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方正楷体_GBK" w:hAnsi="楷体" w:eastAsia="方正楷体_GBK"/>
          <w:b/>
          <w:sz w:val="28"/>
          <w:szCs w:val="28"/>
        </w:rPr>
        <w:t xml:space="preserve"> 1.学术团队项目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>
      <w:pPr>
        <w:jc w:val="center"/>
        <w:rPr>
          <w:rFonts w:ascii="黑体" w:eastAsia="黑体"/>
          <w:sz w:val="52"/>
        </w:rPr>
      </w:pP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>
      <w:pPr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学术团队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rPr>
          <w:rFonts w:ascii="方正仿宋_GBK" w:eastAsia="方正仿宋_GBK"/>
          <w:sz w:val="32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责任单位 </w:t>
      </w:r>
      <w:r>
        <w:rPr>
          <w:rFonts w:hint="eastAsia" w:ascii="方正仿宋_GBK" w:eastAsia="方正仿宋_GBK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湖南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工商</w:t>
      </w:r>
      <w:r>
        <w:rPr>
          <w:rFonts w:hint="eastAsia" w:ascii="仿宋_GB2312" w:eastAsia="仿宋_GB2312"/>
          <w:sz w:val="32"/>
          <w:u w:val="single"/>
        </w:rPr>
        <w:t xml:space="preserve">大学        </w:t>
      </w:r>
    </w:p>
    <w:p>
      <w:pPr>
        <w:spacing w:line="240" w:lineRule="auto"/>
        <w:rPr>
          <w:rFonts w:ascii="方正仿宋_GBK" w:eastAsia="方正仿宋_GBK"/>
          <w:sz w:val="32"/>
        </w:rPr>
      </w:pP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首席专家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>
      <w:pPr>
        <w:spacing w:line="240" w:lineRule="auto"/>
        <w:ind w:firstLine="1455" w:firstLineChars="453"/>
        <w:rPr>
          <w:rFonts w:ascii="仿宋_GB2312" w:eastAsia="仿宋_GB2312"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方正仿宋_GBK" w:eastAsia="方正仿宋_GBK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2024年</w:t>
      </w:r>
      <w:r>
        <w:rPr>
          <w:rFonts w:ascii="仿宋_GB2312" w:eastAsia="仿宋_GB2312"/>
          <w:sz w:val="32"/>
          <w:u w:val="single"/>
        </w:rPr>
        <w:t>9</w:t>
      </w:r>
      <w:r>
        <w:rPr>
          <w:rFonts w:hint="eastAsia" w:ascii="仿宋_GB2312" w:eastAsia="仿宋_GB2312"/>
          <w:sz w:val="32"/>
          <w:u w:val="single"/>
        </w:rPr>
        <w:t>月</w:t>
      </w:r>
      <w:r>
        <w:rPr>
          <w:rFonts w:ascii="仿宋_GB2312" w:eastAsia="仿宋_GB2312"/>
          <w:sz w:val="32"/>
          <w:u w:val="single"/>
        </w:rPr>
        <w:t>1</w:t>
      </w:r>
      <w:r>
        <w:rPr>
          <w:rFonts w:hint="eastAsia" w:ascii="仿宋_GB2312" w:eastAsia="仿宋_GB2312"/>
          <w:sz w:val="32"/>
          <w:u w:val="single"/>
        </w:rPr>
        <w:t xml:space="preserve">日       </w:t>
      </w:r>
    </w:p>
    <w:p>
      <w:pPr>
        <w:spacing w:line="225" w:lineRule="atLeast"/>
        <w:rPr>
          <w:rFonts w:ascii="宋体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>
      <w:pPr>
        <w:adjustRightInd/>
        <w:spacing w:after="48" w:afterLines="20" w:line="240" w:lineRule="auto"/>
        <w:jc w:val="center"/>
        <w:textAlignment w:val="auto"/>
        <w:rPr>
          <w:rFonts w:ascii="方正黑体_GBK" w:hAnsi="黑体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>
      <w:pPr>
        <w:spacing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>
      <w:pPr>
        <w:spacing w:line="480" w:lineRule="exact"/>
        <w:rPr>
          <w:rFonts w:ascii="方正楷体_GBK" w:hAnsi="楷体" w:eastAsia="方正楷体_GBK"/>
          <w:sz w:val="28"/>
          <w:szCs w:val="28"/>
        </w:rPr>
      </w:pP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   申请人（签章）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2024</w:t>
      </w:r>
      <w:r>
        <w:rPr>
          <w:rFonts w:hint="eastAsia" w:ascii="仿宋" w:hAnsi="仿宋" w:eastAsia="仿宋"/>
          <w:sz w:val="28"/>
        </w:rPr>
        <w:t>年9月1日</w:t>
      </w:r>
    </w:p>
    <w:p>
      <w:pPr>
        <w:spacing w:line="240" w:lineRule="auto"/>
        <w:jc w:val="center"/>
        <w:rPr>
          <w:rFonts w:ascii="楷体_GB2312" w:eastAsia="楷体_GB2312"/>
          <w:b/>
          <w:sz w:val="32"/>
        </w:rPr>
      </w:pPr>
    </w:p>
    <w:p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>
      <w:pPr>
        <w:spacing w:line="240" w:lineRule="auto"/>
        <w:jc w:val="center"/>
        <w:rPr>
          <w:rFonts w:ascii="楷体_GB2312" w:eastAsia="楷体_GB2312"/>
        </w:rPr>
      </w:pP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学术团队”按单位+学科团队的形式自行组建，如“XX大学XX学研究团队”；“课题名称”根据研究团队的研究特长自行拟定；“首席专家”限填1人；“责任单位”填写项目经费管理单位，按单位或部门公章填写全称，如“北京大学”。 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课题名称、首席专家、责任单位——与封面相同。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团队成员——以能长期稳定实际参与研究为标准。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3．申请书填写要简洁、规范、准确、清晰，不加附件，适当控制篇幅和字数。各栏除特别规定外，均可自行加行、加页，请注意保持页面连续性和完整性。其他注意事项，详见各表填写参考提示和脚注。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4．申请书经责任单位审核盖章后，由申请人通过国家社科基金科研服务创新管理平台提交，各地社科管理部门或在京委托管理机构审核通过后报送我办。</w:t>
      </w:r>
    </w:p>
    <w:p>
      <w:pPr>
        <w:spacing w:before="120" w:beforeLines="50" w:after="120" w:afterLines="50" w:line="380" w:lineRule="exact"/>
        <w:jc w:val="center"/>
        <w:rPr>
          <w:rFonts w:eastAsia="黑体"/>
          <w:sz w:val="32"/>
        </w:rPr>
      </w:pP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9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630"/>
        <w:gridCol w:w="438"/>
        <w:gridCol w:w="297"/>
        <w:gridCol w:w="438"/>
        <w:gridCol w:w="307"/>
        <w:gridCol w:w="533"/>
        <w:gridCol w:w="204"/>
        <w:gridCol w:w="943"/>
        <w:gridCol w:w="428"/>
        <w:gridCol w:w="735"/>
        <w:gridCol w:w="21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首席专家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5" w:type="dxa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湖南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湖南</w:t>
            </w:r>
            <w:r>
              <w:rPr>
                <w:rFonts w:hint="eastAsia"/>
                <w:lang w:val="en-US" w:eastAsia="zh-CN"/>
              </w:rPr>
              <w:t>工商</w:t>
            </w:r>
            <w:r>
              <w:rPr>
                <w:rFonts w:hint="eastAsia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9"/>
            <w:vAlign w:val="center"/>
          </w:tcPr>
          <w:p>
            <w:pPr>
              <w:ind w:firstLine="435"/>
              <w:jc w:val="center"/>
            </w:pPr>
            <w:r>
              <w:rPr>
                <w:rFonts w:hint="eastAsia"/>
              </w:rPr>
              <w:t>湖南省长沙市岳麓区</w:t>
            </w:r>
            <w:r>
              <w:rPr>
                <w:rFonts w:hint="eastAsia"/>
                <w:lang w:val="en-US" w:eastAsia="zh-CN"/>
              </w:rPr>
              <w:t>岳麓大道569</w:t>
            </w:r>
            <w:r>
              <w:rPr>
                <w:rFonts w:hint="eastAsia"/>
              </w:rPr>
              <w:t>号湖南</w:t>
            </w:r>
            <w:r>
              <w:rPr>
                <w:rFonts w:hint="eastAsia"/>
                <w:lang w:val="en-US" w:eastAsia="zh-CN"/>
              </w:rPr>
              <w:t>工商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</w:rPr>
              <w:t>学院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410</w:t>
            </w:r>
            <w:r>
              <w:rPr>
                <w:rFonts w:hint="eastAsia"/>
                <w:lang w:val="en-US" w:eastAsia="zh-CN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558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学术团队成员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gridSpan w:val="2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575" w:type="dxa"/>
            <w:gridSpan w:val="3"/>
            <w:vAlign w:val="center"/>
          </w:tcPr>
          <w:p/>
        </w:tc>
        <w:tc>
          <w:tcPr>
            <w:tcW w:w="3360" w:type="dxa"/>
            <w:gridSpan w:val="3"/>
            <w:vAlign w:val="center"/>
          </w:tcPr>
          <w:p/>
        </w:tc>
      </w:tr>
    </w:tbl>
    <w:p>
      <w:pPr>
        <w:spacing w:line="380" w:lineRule="exact"/>
        <w:rPr>
          <w:rFonts w:ascii="宋体"/>
          <w:b/>
          <w:bCs/>
        </w:rPr>
      </w:pPr>
    </w:p>
    <w:p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首席专家须精心组建学术团队，综合考虑团队成员的学术水平和开展创新研究的能力，专业结构和年龄结构的合理性。同时，要确保团队成员能够有足够的时间精力投入实际研究，保证研究团队的整体稳定性。团队成员在获资助期间原则上不予变更。团队成员中应包含40岁（含）以下的青年学者。</w:t>
      </w:r>
    </w:p>
    <w:p>
      <w:pPr>
        <w:spacing w:line="380" w:lineRule="exact"/>
        <w:rPr>
          <w:rFonts w:ascii="宋体"/>
          <w:b/>
          <w:bCs/>
        </w:rPr>
      </w:pPr>
    </w:p>
    <w:p>
      <w:pPr>
        <w:spacing w:line="380" w:lineRule="exact"/>
        <w:rPr>
          <w:rFonts w:ascii="宋体"/>
          <w:b/>
          <w:bCs/>
        </w:rPr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二、首席专家情况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64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</w:rPr>
              <w:t>3.作为学术带头人组织相关领域的学术团队开展课题研究、推动学科建设和人才培养等方面的情况。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ascii="宋体"/>
        </w:rPr>
      </w:pPr>
    </w:p>
    <w:p>
      <w:pPr>
        <w:spacing w:line="150" w:lineRule="atLeast"/>
        <w:rPr>
          <w:rFonts w:ascii="宋体" w:hAnsi="宋体"/>
        </w:rPr>
      </w:pPr>
      <w:bookmarkStart w:id="0" w:name="_Hlk170291139"/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bookmarkEnd w:id="0"/>
    <w:p>
      <w:pPr>
        <w:spacing w:line="150" w:lineRule="atLeast"/>
        <w:rPr>
          <w:rFonts w:ascii="宋体"/>
        </w:rPr>
      </w:pPr>
    </w:p>
    <w:p>
      <w:pPr>
        <w:spacing w:line="360" w:lineRule="auto"/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三、学术团队情况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1.学术团队的重点研究领域和主要学术优势。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2.核心团队成员的基本情况及主要代表性成果。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3.学术团队成员的合作基础及长期研究方向。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autoSpaceDE w:val="0"/>
        <w:autoSpaceDN w:val="0"/>
        <w:spacing w:line="328" w:lineRule="atLeast"/>
        <w:rPr>
          <w:rFonts w:eastAsia="黑体"/>
          <w:sz w:val="32"/>
        </w:rPr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四、学术团队建设规划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1.资助期间对相关研究领域学科建设的基本设想和工作计划。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2.对相关研究领域人才梯队建设特别是青年人才培养的工作计划。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3.拟重点聚焦的研究领域和研究方向。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五、课题设计论证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8"/>
        <w:gridCol w:w="2551"/>
        <w:gridCol w:w="1701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申请经费（万）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5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0" w:hRule="atLeast"/>
        </w:trPr>
        <w:tc>
          <w:tcPr>
            <w:tcW w:w="9487" w:type="dxa"/>
            <w:gridSpan w:val="5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基于学术团队建设规划，对拟开展重大课题研究的总体框架、预期目标和研究思路进行论证，包括：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5.研究的总体进度安排和学术团队成员的具体任务分工。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/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如购买图书多少元，文献收集复印扫描多少元，检索文献多少元，数据采集费（确有必要的话）多少元，研究成果打印复印装订等多少元，会议费多少元，差旅费多少元，市内短交费多少元（本项注意不超过5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元），国际合作与交流费（确有必要的话）多少元，购买纸、笔、U盘、录音笔、硒鼓等科研用品及耗材多少元（本项注意不超过15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元，邮寄费通讯费网络费多少元（本项注意不超过5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/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如：咨询专家多少人次，每人次多少元；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发放协助研究的学生劳务费多少人次，每人次多少元。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/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/>
          <w:p/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确有必要的话，购买设备须写明台数及单价（同类设备最多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台），如电脑1台多少元；打印机1台多少元。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>
            <w:pPr>
              <w:ind w:firstLine="1785" w:firstLineChars="850"/>
              <w:rPr>
                <w:color w:val="FF0000"/>
              </w:rPr>
            </w:pPr>
            <w:r>
              <w:rPr>
                <w:rFonts w:hint="eastAsia"/>
              </w:rPr>
              <w:t>（万）</w:t>
            </w:r>
            <w:r>
              <w:rPr>
                <w:rFonts w:hint="eastAsia"/>
                <w:color w:val="FF0000"/>
              </w:rPr>
              <w:t>总经费为60万元，间接经费上限为23万；</w:t>
            </w:r>
          </w:p>
          <w:p>
            <w:pPr>
              <w:ind w:firstLine="2415" w:firstLineChars="115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总经费为60万元，间接经费上限为29万。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>
            <w:pPr>
              <w:ind w:firstLine="840" w:firstLineChars="400"/>
            </w:pPr>
          </w:p>
          <w:p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  <w:color w:val="FF0000"/>
              </w:rPr>
              <w:t>60或80</w:t>
            </w:r>
            <w:r>
              <w:rPr>
                <w:rFonts w:hint="eastAsia"/>
              </w:rPr>
              <w:t>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>
            <w:pPr>
              <w:jc w:val="center"/>
            </w:pPr>
          </w:p>
        </w:tc>
        <w:tc>
          <w:tcPr>
            <w:tcW w:w="2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年度直接经费预算</w:t>
            </w:r>
          </w:p>
        </w:tc>
        <w:tc>
          <w:tcPr>
            <w:tcW w:w="1086" w:type="dxa"/>
          </w:tcPr>
          <w:p>
            <w:pPr>
              <w:jc w:val="center"/>
            </w:pPr>
            <w:r>
              <w:rPr>
                <w:rFonts w:hint="eastAsia"/>
              </w:rPr>
              <w:t>2024年</w:t>
            </w:r>
          </w:p>
        </w:tc>
        <w:tc>
          <w:tcPr>
            <w:tcW w:w="1365" w:type="dxa"/>
            <w:gridSpan w:val="2"/>
          </w:tcPr>
          <w:p>
            <w:pPr>
              <w:ind w:left="57"/>
              <w:jc w:val="center"/>
            </w:pPr>
            <w:r>
              <w:rPr>
                <w:rFonts w:hint="eastAsia"/>
              </w:rPr>
              <w:t>2025年</w:t>
            </w:r>
          </w:p>
        </w:tc>
        <w:tc>
          <w:tcPr>
            <w:tcW w:w="1365" w:type="dxa"/>
          </w:tcPr>
          <w:p>
            <w:pPr>
              <w:jc w:val="center"/>
            </w:pPr>
            <w:r>
              <w:rPr>
                <w:rFonts w:hint="eastAsia"/>
              </w:rPr>
              <w:t>2026年</w:t>
            </w:r>
          </w:p>
        </w:tc>
        <w:tc>
          <w:tcPr>
            <w:tcW w:w="1365" w:type="dxa"/>
          </w:tcPr>
          <w:p>
            <w:pPr>
              <w:jc w:val="center"/>
            </w:pPr>
            <w:r>
              <w:rPr>
                <w:rFonts w:hint="eastAsia"/>
              </w:rPr>
              <w:t>2027年</w:t>
            </w:r>
          </w:p>
        </w:tc>
        <w:tc>
          <w:tcPr>
            <w:tcW w:w="1351" w:type="dxa"/>
          </w:tcPr>
          <w:p>
            <w:pPr>
              <w:jc w:val="center"/>
            </w:pPr>
            <w:r>
              <w:rPr>
                <w:rFonts w:hint="eastAsia"/>
              </w:rPr>
              <w:t>2028年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/>
        </w:tc>
        <w:tc>
          <w:tcPr>
            <w:tcW w:w="1365" w:type="dxa"/>
            <w:gridSpan w:val="2"/>
          </w:tcPr>
          <w:p/>
        </w:tc>
        <w:tc>
          <w:tcPr>
            <w:tcW w:w="1365" w:type="dxa"/>
          </w:tcPr>
          <w:p/>
        </w:tc>
        <w:tc>
          <w:tcPr>
            <w:tcW w:w="1365" w:type="dxa"/>
          </w:tcPr>
          <w:p/>
        </w:tc>
        <w:tc>
          <w:tcPr>
            <w:tcW w:w="1351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五年合计为直接经费总额</w:t>
            </w:r>
          </w:p>
        </w:tc>
      </w:tr>
    </w:tbl>
    <w:p>
      <w:pPr>
        <w:jc w:val="left"/>
      </w:pPr>
    </w:p>
    <w:p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七、单位承诺</w:t>
      </w: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560" w:firstLineChars="200"/>
              <w:rPr>
                <w:rFonts w:ascii="宋体" w:hAnsi="宋体"/>
              </w:rPr>
            </w:pPr>
            <w:r>
              <w:rPr>
                <w:rFonts w:ascii="宋体" w:hAnsi="宋体"/>
                <w:color w:val="FF0000"/>
                <w:sz w:val="28"/>
                <w:szCs w:val="28"/>
              </w:rPr>
              <w:t>填写首席专家所在学院情况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，</w:t>
            </w:r>
            <w:r>
              <w:rPr>
                <w:rFonts w:ascii="宋体" w:hAnsi="宋体"/>
                <w:color w:val="FF0000"/>
                <w:sz w:val="28"/>
                <w:szCs w:val="28"/>
              </w:rPr>
              <w:t>并由学院主管科研负责人签字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、</w:t>
            </w:r>
            <w:r>
              <w:rPr>
                <w:rFonts w:ascii="宋体" w:hAnsi="宋体"/>
                <w:color w:val="FF0000"/>
                <w:sz w:val="28"/>
                <w:szCs w:val="28"/>
              </w:rPr>
              <w:t>盖章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>
      <w:pPr>
        <w:widowControl/>
        <w:adjustRightInd/>
        <w:spacing w:line="240" w:lineRule="auto"/>
        <w:jc w:val="left"/>
        <w:textAlignment w:val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八、审核意见</w:t>
      </w: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本表所填写的内容属实；湖南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工商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大学高度重视国家社科基金项目的申报和管理工作，保证提供完成本项目所需的时间和条件保障；并承担本项目的管理任务和信誉保证；我校为保证项目研究有充足研究时间而制定了特殊的政策或措施；学校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科研处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保证对项目研究实施全过程监督管理，专人负责项目的实施。</w:t>
            </w: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湖南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工商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大学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科研处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作为学校科研管理部门，将严格执行“国家社会科学基金管理办法”的有关规定，采取目标管理与过程管理相结合的办法，通过完善项目跟踪制度对项目进行监督管理。具体的监督管理措施有：</w:t>
            </w: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1. 协调各职能部门、院系与项目组间的关系，加强监督检查并及时解决所存在的问题，保证项目高效运行。</w:t>
            </w: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2. 建立项目档案，对项目实施全程跟踪。项目一经立项，即列入学校</w:t>
            </w:r>
            <w:bookmarkStart w:id="1" w:name="_GoBack"/>
            <w:bookmarkEnd w:id="1"/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科研工作计划，从项目立项、开题报告、研究计划、中期检查、经费使用情况，到结题验收、成果鉴定、成果推广等每一个阶段都建立完整的项目档案，并通过计算机管理信息系统对项目进行全过程跟踪、监督、管理。</w:t>
            </w: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3. 落实项目负责人负责制。明确课题负责人、课题组成员的职责并督促他们认真履行，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科研处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指派专人负责此项工作，并协助负责人做好项目实施工作。</w:t>
            </w:r>
          </w:p>
          <w:p>
            <w:pPr>
              <w:autoSpaceDE w:val="0"/>
              <w:autoSpaceDN w:val="0"/>
              <w:spacing w:line="420" w:lineRule="exact"/>
              <w:ind w:firstLine="480" w:firstLineChars="20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4. 通过学校报刊、网站、广播电视等媒体，积极宣传项目进展情况和相关成果。协助全国社科工作办做好项目中检工作。认真评估项目执行情况，发现问题及时向全国社科工作办汇报并积极寻求解决办法。</w:t>
            </w:r>
          </w:p>
          <w:p>
            <w:pPr>
              <w:autoSpaceDE w:val="0"/>
              <w:autoSpaceDN w:val="0"/>
              <w:spacing w:line="424" w:lineRule="exact"/>
              <w:ind w:firstLine="480"/>
              <w:jc w:val="left"/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5. 严格项目经费管理，规范支出，确保经费使用合理有效。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  <w:lang w:val="en-US" w:eastAsia="zh-CN"/>
              </w:rPr>
              <w:t>科研处</w:t>
            </w:r>
            <w:r>
              <w:rPr>
                <w:rFonts w:hint="eastAsia" w:ascii="楷体_GB2312" w:hAnsi="宋体" w:eastAsia="楷体_GB2312"/>
                <w:color w:val="000000"/>
                <w:position w:val="6"/>
                <w:sz w:val="24"/>
                <w:szCs w:val="24"/>
              </w:rPr>
              <w:t>与学校财务处共同监督管理项目经费使用情况。财务处单独设立专用账号，保证专款专用，实行预算管理，保证按照“国家社会科学基金项目资金管理办法”规定的支出范围使用经费。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2024年9月6日                                    2024年9月6日</w:t>
            </w: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10</w:t>
    </w:r>
    <w:r>
      <w:fldChar w:fldCharType="end"/>
    </w:r>
  </w:p>
  <w:p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672147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HoORdAAAAACAQAADwAAAAAAAAABACAA&#10;AAAiAAAAZHJzL2Rvd25yZXYueG1sUEsBAhQAFAAAAAgAh07iQO0ul9EVAgAAFwQAAA4AAAAAAAAA&#10;AQAgAAAAH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1NzY5MTlhZjU2ZDM5NGJhZDcyYjlmZjg1YjA4MjIifQ=="/>
  </w:docVars>
  <w:rsids>
    <w:rsidRoot w:val="0056704B"/>
    <w:rsid w:val="000002DF"/>
    <w:rsid w:val="00006EC9"/>
    <w:rsid w:val="00007F52"/>
    <w:rsid w:val="0001749C"/>
    <w:rsid w:val="00021238"/>
    <w:rsid w:val="00024796"/>
    <w:rsid w:val="000324AF"/>
    <w:rsid w:val="00033F9D"/>
    <w:rsid w:val="00036106"/>
    <w:rsid w:val="0003793A"/>
    <w:rsid w:val="00041E9D"/>
    <w:rsid w:val="000450BE"/>
    <w:rsid w:val="000606F2"/>
    <w:rsid w:val="000629E1"/>
    <w:rsid w:val="0006406D"/>
    <w:rsid w:val="00064DE8"/>
    <w:rsid w:val="00067870"/>
    <w:rsid w:val="0007247F"/>
    <w:rsid w:val="00073B78"/>
    <w:rsid w:val="000745D1"/>
    <w:rsid w:val="00075C4F"/>
    <w:rsid w:val="000849AC"/>
    <w:rsid w:val="00090BDA"/>
    <w:rsid w:val="00092A19"/>
    <w:rsid w:val="00096F26"/>
    <w:rsid w:val="000973F4"/>
    <w:rsid w:val="000A74A2"/>
    <w:rsid w:val="000B05AF"/>
    <w:rsid w:val="000B0C0F"/>
    <w:rsid w:val="000B44DC"/>
    <w:rsid w:val="000C6689"/>
    <w:rsid w:val="000E1C10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BAB"/>
    <w:rsid w:val="00122F6A"/>
    <w:rsid w:val="0012384C"/>
    <w:rsid w:val="0012792B"/>
    <w:rsid w:val="00131769"/>
    <w:rsid w:val="001365DF"/>
    <w:rsid w:val="00141DB5"/>
    <w:rsid w:val="00143A3D"/>
    <w:rsid w:val="001463CE"/>
    <w:rsid w:val="0015066D"/>
    <w:rsid w:val="00162834"/>
    <w:rsid w:val="00163105"/>
    <w:rsid w:val="001635A2"/>
    <w:rsid w:val="001739D1"/>
    <w:rsid w:val="00180D78"/>
    <w:rsid w:val="00181183"/>
    <w:rsid w:val="001850B9"/>
    <w:rsid w:val="0019014E"/>
    <w:rsid w:val="00192F8C"/>
    <w:rsid w:val="0019580F"/>
    <w:rsid w:val="0019779D"/>
    <w:rsid w:val="001A3FA0"/>
    <w:rsid w:val="001A7247"/>
    <w:rsid w:val="001A7B0E"/>
    <w:rsid w:val="001B20C7"/>
    <w:rsid w:val="001B3CEA"/>
    <w:rsid w:val="001B3FFB"/>
    <w:rsid w:val="001B6E37"/>
    <w:rsid w:val="001D049B"/>
    <w:rsid w:val="001E1F85"/>
    <w:rsid w:val="001E3F55"/>
    <w:rsid w:val="001F1959"/>
    <w:rsid w:val="001F2970"/>
    <w:rsid w:val="001F7FDB"/>
    <w:rsid w:val="00220DD1"/>
    <w:rsid w:val="00223B52"/>
    <w:rsid w:val="002251ED"/>
    <w:rsid w:val="00227923"/>
    <w:rsid w:val="0023434C"/>
    <w:rsid w:val="002350B5"/>
    <w:rsid w:val="002353B7"/>
    <w:rsid w:val="002371AA"/>
    <w:rsid w:val="00240DEA"/>
    <w:rsid w:val="002421AE"/>
    <w:rsid w:val="0024380B"/>
    <w:rsid w:val="00244F32"/>
    <w:rsid w:val="00247CE9"/>
    <w:rsid w:val="0026066B"/>
    <w:rsid w:val="00260F6E"/>
    <w:rsid w:val="00262221"/>
    <w:rsid w:val="002632DA"/>
    <w:rsid w:val="002638FA"/>
    <w:rsid w:val="00264701"/>
    <w:rsid w:val="00265D78"/>
    <w:rsid w:val="0026680B"/>
    <w:rsid w:val="00271A4A"/>
    <w:rsid w:val="0027213A"/>
    <w:rsid w:val="00276454"/>
    <w:rsid w:val="00283118"/>
    <w:rsid w:val="00283428"/>
    <w:rsid w:val="00287299"/>
    <w:rsid w:val="0029098E"/>
    <w:rsid w:val="00291FD2"/>
    <w:rsid w:val="00297A00"/>
    <w:rsid w:val="002A1D4F"/>
    <w:rsid w:val="002A45D8"/>
    <w:rsid w:val="002A60FB"/>
    <w:rsid w:val="002B08CA"/>
    <w:rsid w:val="002B5C02"/>
    <w:rsid w:val="002D5EB2"/>
    <w:rsid w:val="002E00CF"/>
    <w:rsid w:val="002E2181"/>
    <w:rsid w:val="002F0E88"/>
    <w:rsid w:val="00305E87"/>
    <w:rsid w:val="0030708F"/>
    <w:rsid w:val="00322B79"/>
    <w:rsid w:val="003321AF"/>
    <w:rsid w:val="00335B9D"/>
    <w:rsid w:val="00341B9E"/>
    <w:rsid w:val="0034600D"/>
    <w:rsid w:val="00360147"/>
    <w:rsid w:val="00363974"/>
    <w:rsid w:val="0037082A"/>
    <w:rsid w:val="003836DC"/>
    <w:rsid w:val="00385400"/>
    <w:rsid w:val="00387681"/>
    <w:rsid w:val="00396699"/>
    <w:rsid w:val="003A01A8"/>
    <w:rsid w:val="003B1889"/>
    <w:rsid w:val="003B2D36"/>
    <w:rsid w:val="003C6E14"/>
    <w:rsid w:val="003D0ACD"/>
    <w:rsid w:val="003D2307"/>
    <w:rsid w:val="003D257F"/>
    <w:rsid w:val="003D3F4C"/>
    <w:rsid w:val="003D694A"/>
    <w:rsid w:val="003D6A16"/>
    <w:rsid w:val="003E15A9"/>
    <w:rsid w:val="003E5A2D"/>
    <w:rsid w:val="003F0671"/>
    <w:rsid w:val="00402A71"/>
    <w:rsid w:val="00413835"/>
    <w:rsid w:val="00421B9F"/>
    <w:rsid w:val="0043583A"/>
    <w:rsid w:val="00436E6D"/>
    <w:rsid w:val="00450986"/>
    <w:rsid w:val="00451E43"/>
    <w:rsid w:val="004538BA"/>
    <w:rsid w:val="00456A3A"/>
    <w:rsid w:val="0045723F"/>
    <w:rsid w:val="00463345"/>
    <w:rsid w:val="00464194"/>
    <w:rsid w:val="00473559"/>
    <w:rsid w:val="004760A3"/>
    <w:rsid w:val="00476ACF"/>
    <w:rsid w:val="00484710"/>
    <w:rsid w:val="00490147"/>
    <w:rsid w:val="004930DB"/>
    <w:rsid w:val="00496451"/>
    <w:rsid w:val="004A1355"/>
    <w:rsid w:val="004B3F84"/>
    <w:rsid w:val="004B42CB"/>
    <w:rsid w:val="004B45F5"/>
    <w:rsid w:val="004C1492"/>
    <w:rsid w:val="004C7940"/>
    <w:rsid w:val="004D065E"/>
    <w:rsid w:val="004D094A"/>
    <w:rsid w:val="004D1B42"/>
    <w:rsid w:val="004E7DEC"/>
    <w:rsid w:val="004F01AE"/>
    <w:rsid w:val="004F21B5"/>
    <w:rsid w:val="004F48D7"/>
    <w:rsid w:val="00504598"/>
    <w:rsid w:val="0050707E"/>
    <w:rsid w:val="00523515"/>
    <w:rsid w:val="00525533"/>
    <w:rsid w:val="005308B0"/>
    <w:rsid w:val="00536E62"/>
    <w:rsid w:val="005418A5"/>
    <w:rsid w:val="00541DDB"/>
    <w:rsid w:val="00543B3F"/>
    <w:rsid w:val="0054425B"/>
    <w:rsid w:val="00544553"/>
    <w:rsid w:val="0055335D"/>
    <w:rsid w:val="00556989"/>
    <w:rsid w:val="00560F12"/>
    <w:rsid w:val="0056704B"/>
    <w:rsid w:val="005676DF"/>
    <w:rsid w:val="00572689"/>
    <w:rsid w:val="00573AFF"/>
    <w:rsid w:val="00582CB6"/>
    <w:rsid w:val="00590F06"/>
    <w:rsid w:val="00597337"/>
    <w:rsid w:val="005A0BFE"/>
    <w:rsid w:val="005A47E5"/>
    <w:rsid w:val="005A589B"/>
    <w:rsid w:val="005A5C16"/>
    <w:rsid w:val="005A6C9E"/>
    <w:rsid w:val="005B64B5"/>
    <w:rsid w:val="005B7B13"/>
    <w:rsid w:val="005C046F"/>
    <w:rsid w:val="005C7F2A"/>
    <w:rsid w:val="005D33B5"/>
    <w:rsid w:val="005D3448"/>
    <w:rsid w:val="005D4542"/>
    <w:rsid w:val="005F7654"/>
    <w:rsid w:val="00600CC0"/>
    <w:rsid w:val="00601810"/>
    <w:rsid w:val="00602628"/>
    <w:rsid w:val="00602ADB"/>
    <w:rsid w:val="00611401"/>
    <w:rsid w:val="0061151B"/>
    <w:rsid w:val="00612B1F"/>
    <w:rsid w:val="00615FE8"/>
    <w:rsid w:val="006173CC"/>
    <w:rsid w:val="00617656"/>
    <w:rsid w:val="006177F7"/>
    <w:rsid w:val="00620077"/>
    <w:rsid w:val="006316FB"/>
    <w:rsid w:val="0063474C"/>
    <w:rsid w:val="00645920"/>
    <w:rsid w:val="0064730E"/>
    <w:rsid w:val="006476E5"/>
    <w:rsid w:val="0065359F"/>
    <w:rsid w:val="00661F69"/>
    <w:rsid w:val="006837D6"/>
    <w:rsid w:val="00685619"/>
    <w:rsid w:val="00686FD2"/>
    <w:rsid w:val="00690B85"/>
    <w:rsid w:val="0069164D"/>
    <w:rsid w:val="006A4824"/>
    <w:rsid w:val="006A5B2A"/>
    <w:rsid w:val="006B0FBD"/>
    <w:rsid w:val="006C25BF"/>
    <w:rsid w:val="006C4B7A"/>
    <w:rsid w:val="006C744C"/>
    <w:rsid w:val="006D026D"/>
    <w:rsid w:val="006D0B0B"/>
    <w:rsid w:val="006D1BB0"/>
    <w:rsid w:val="006D349C"/>
    <w:rsid w:val="006D7ED2"/>
    <w:rsid w:val="006E191F"/>
    <w:rsid w:val="006E1A99"/>
    <w:rsid w:val="006E7426"/>
    <w:rsid w:val="006F3645"/>
    <w:rsid w:val="006F49A3"/>
    <w:rsid w:val="007124A0"/>
    <w:rsid w:val="0071251C"/>
    <w:rsid w:val="007220DD"/>
    <w:rsid w:val="0072611E"/>
    <w:rsid w:val="007306DB"/>
    <w:rsid w:val="007318B2"/>
    <w:rsid w:val="0073512E"/>
    <w:rsid w:val="007351F0"/>
    <w:rsid w:val="00736906"/>
    <w:rsid w:val="007375BD"/>
    <w:rsid w:val="00737B92"/>
    <w:rsid w:val="00755C1B"/>
    <w:rsid w:val="00762B2B"/>
    <w:rsid w:val="00763BA5"/>
    <w:rsid w:val="00764B9F"/>
    <w:rsid w:val="0077258D"/>
    <w:rsid w:val="00772DE6"/>
    <w:rsid w:val="00781548"/>
    <w:rsid w:val="0079310C"/>
    <w:rsid w:val="00797FAE"/>
    <w:rsid w:val="007B63F6"/>
    <w:rsid w:val="007B64DA"/>
    <w:rsid w:val="007B7947"/>
    <w:rsid w:val="007C61CC"/>
    <w:rsid w:val="007D04A6"/>
    <w:rsid w:val="007D2E28"/>
    <w:rsid w:val="007F0909"/>
    <w:rsid w:val="007F096B"/>
    <w:rsid w:val="007F2FF4"/>
    <w:rsid w:val="007F3605"/>
    <w:rsid w:val="007F3940"/>
    <w:rsid w:val="0080747D"/>
    <w:rsid w:val="00807C6C"/>
    <w:rsid w:val="00810043"/>
    <w:rsid w:val="00810FAC"/>
    <w:rsid w:val="00815838"/>
    <w:rsid w:val="00815987"/>
    <w:rsid w:val="00816A4B"/>
    <w:rsid w:val="0082538A"/>
    <w:rsid w:val="00830C42"/>
    <w:rsid w:val="00830DB1"/>
    <w:rsid w:val="00837646"/>
    <w:rsid w:val="00842DE5"/>
    <w:rsid w:val="00842F5D"/>
    <w:rsid w:val="00842FA4"/>
    <w:rsid w:val="00843F1A"/>
    <w:rsid w:val="0084659A"/>
    <w:rsid w:val="0085034F"/>
    <w:rsid w:val="00852B65"/>
    <w:rsid w:val="00856005"/>
    <w:rsid w:val="00863483"/>
    <w:rsid w:val="00865613"/>
    <w:rsid w:val="0087171F"/>
    <w:rsid w:val="0088183F"/>
    <w:rsid w:val="008838F0"/>
    <w:rsid w:val="008873FB"/>
    <w:rsid w:val="00890168"/>
    <w:rsid w:val="008938BE"/>
    <w:rsid w:val="00895A29"/>
    <w:rsid w:val="00896330"/>
    <w:rsid w:val="008A3EF6"/>
    <w:rsid w:val="008A63A0"/>
    <w:rsid w:val="008A63B6"/>
    <w:rsid w:val="008A7C3C"/>
    <w:rsid w:val="008B40A7"/>
    <w:rsid w:val="008B4F1E"/>
    <w:rsid w:val="008B5438"/>
    <w:rsid w:val="008B7F51"/>
    <w:rsid w:val="008C3AE1"/>
    <w:rsid w:val="008C4BF9"/>
    <w:rsid w:val="008F5F70"/>
    <w:rsid w:val="008F7B03"/>
    <w:rsid w:val="00903F22"/>
    <w:rsid w:val="00904143"/>
    <w:rsid w:val="00914D6D"/>
    <w:rsid w:val="00917273"/>
    <w:rsid w:val="0092000A"/>
    <w:rsid w:val="00922BA7"/>
    <w:rsid w:val="00923AB0"/>
    <w:rsid w:val="00926369"/>
    <w:rsid w:val="00943F0C"/>
    <w:rsid w:val="00951DFD"/>
    <w:rsid w:val="00957C4E"/>
    <w:rsid w:val="009626BD"/>
    <w:rsid w:val="0096682C"/>
    <w:rsid w:val="0098048A"/>
    <w:rsid w:val="00981E2D"/>
    <w:rsid w:val="00982DD1"/>
    <w:rsid w:val="00984606"/>
    <w:rsid w:val="00984BD0"/>
    <w:rsid w:val="00984E9D"/>
    <w:rsid w:val="00985F34"/>
    <w:rsid w:val="00987788"/>
    <w:rsid w:val="009923AF"/>
    <w:rsid w:val="00992B47"/>
    <w:rsid w:val="009947C5"/>
    <w:rsid w:val="009A0D74"/>
    <w:rsid w:val="009A1BC2"/>
    <w:rsid w:val="009A2B4B"/>
    <w:rsid w:val="009A5717"/>
    <w:rsid w:val="009A68A1"/>
    <w:rsid w:val="009C2FD8"/>
    <w:rsid w:val="009D2EB1"/>
    <w:rsid w:val="009D5593"/>
    <w:rsid w:val="009E0A51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067EF"/>
    <w:rsid w:val="00A11A10"/>
    <w:rsid w:val="00A14D9F"/>
    <w:rsid w:val="00A26B69"/>
    <w:rsid w:val="00A26E1C"/>
    <w:rsid w:val="00A314EC"/>
    <w:rsid w:val="00A331D4"/>
    <w:rsid w:val="00A41EF3"/>
    <w:rsid w:val="00A5115D"/>
    <w:rsid w:val="00A563B2"/>
    <w:rsid w:val="00A60CD0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B4CBE"/>
    <w:rsid w:val="00AB6F37"/>
    <w:rsid w:val="00AC0CEE"/>
    <w:rsid w:val="00AC0DE2"/>
    <w:rsid w:val="00AC1C5B"/>
    <w:rsid w:val="00AC57DD"/>
    <w:rsid w:val="00AD16B1"/>
    <w:rsid w:val="00AD2551"/>
    <w:rsid w:val="00AD3EB2"/>
    <w:rsid w:val="00AD711B"/>
    <w:rsid w:val="00AE2E90"/>
    <w:rsid w:val="00AE3511"/>
    <w:rsid w:val="00AF0189"/>
    <w:rsid w:val="00B01820"/>
    <w:rsid w:val="00B02D1B"/>
    <w:rsid w:val="00B035F0"/>
    <w:rsid w:val="00B035FE"/>
    <w:rsid w:val="00B054FD"/>
    <w:rsid w:val="00B100CC"/>
    <w:rsid w:val="00B129EB"/>
    <w:rsid w:val="00B258A9"/>
    <w:rsid w:val="00B32473"/>
    <w:rsid w:val="00B429DB"/>
    <w:rsid w:val="00B5121E"/>
    <w:rsid w:val="00B52278"/>
    <w:rsid w:val="00B62497"/>
    <w:rsid w:val="00B63F25"/>
    <w:rsid w:val="00B6500C"/>
    <w:rsid w:val="00B65133"/>
    <w:rsid w:val="00B7108F"/>
    <w:rsid w:val="00B779E9"/>
    <w:rsid w:val="00B81DB5"/>
    <w:rsid w:val="00B82A46"/>
    <w:rsid w:val="00B8538D"/>
    <w:rsid w:val="00B87DFF"/>
    <w:rsid w:val="00BA0DED"/>
    <w:rsid w:val="00BA10B0"/>
    <w:rsid w:val="00BA1F76"/>
    <w:rsid w:val="00BA5BF4"/>
    <w:rsid w:val="00BA67A0"/>
    <w:rsid w:val="00BA6D8E"/>
    <w:rsid w:val="00BA7423"/>
    <w:rsid w:val="00BB4FFE"/>
    <w:rsid w:val="00BC7253"/>
    <w:rsid w:val="00BD0854"/>
    <w:rsid w:val="00BE188C"/>
    <w:rsid w:val="00BE1B77"/>
    <w:rsid w:val="00BE4617"/>
    <w:rsid w:val="00BF6BE7"/>
    <w:rsid w:val="00C032B9"/>
    <w:rsid w:val="00C04424"/>
    <w:rsid w:val="00C04820"/>
    <w:rsid w:val="00C05909"/>
    <w:rsid w:val="00C07E74"/>
    <w:rsid w:val="00C118B3"/>
    <w:rsid w:val="00C16ED3"/>
    <w:rsid w:val="00C20068"/>
    <w:rsid w:val="00C229D0"/>
    <w:rsid w:val="00C22C6B"/>
    <w:rsid w:val="00C3673F"/>
    <w:rsid w:val="00C44996"/>
    <w:rsid w:val="00C479E7"/>
    <w:rsid w:val="00C5750A"/>
    <w:rsid w:val="00C64F28"/>
    <w:rsid w:val="00C70030"/>
    <w:rsid w:val="00C73800"/>
    <w:rsid w:val="00C740A1"/>
    <w:rsid w:val="00C802BD"/>
    <w:rsid w:val="00C8262B"/>
    <w:rsid w:val="00C846A2"/>
    <w:rsid w:val="00C9416D"/>
    <w:rsid w:val="00C959FC"/>
    <w:rsid w:val="00C96520"/>
    <w:rsid w:val="00CA440E"/>
    <w:rsid w:val="00CA6DAA"/>
    <w:rsid w:val="00CB2D3D"/>
    <w:rsid w:val="00CB5F70"/>
    <w:rsid w:val="00CC6EB8"/>
    <w:rsid w:val="00CC7EB0"/>
    <w:rsid w:val="00CD339A"/>
    <w:rsid w:val="00CD5AB5"/>
    <w:rsid w:val="00CE244D"/>
    <w:rsid w:val="00CE3D12"/>
    <w:rsid w:val="00CF73A3"/>
    <w:rsid w:val="00CF7856"/>
    <w:rsid w:val="00CF7AE6"/>
    <w:rsid w:val="00D006D1"/>
    <w:rsid w:val="00D01562"/>
    <w:rsid w:val="00D0259A"/>
    <w:rsid w:val="00D031D7"/>
    <w:rsid w:val="00D0343D"/>
    <w:rsid w:val="00D123AB"/>
    <w:rsid w:val="00D12CA2"/>
    <w:rsid w:val="00D20303"/>
    <w:rsid w:val="00D22F92"/>
    <w:rsid w:val="00D278CB"/>
    <w:rsid w:val="00D27928"/>
    <w:rsid w:val="00D30053"/>
    <w:rsid w:val="00D35A96"/>
    <w:rsid w:val="00D42CAC"/>
    <w:rsid w:val="00D507FC"/>
    <w:rsid w:val="00D50BC1"/>
    <w:rsid w:val="00D50DFC"/>
    <w:rsid w:val="00D5394F"/>
    <w:rsid w:val="00D56332"/>
    <w:rsid w:val="00D56613"/>
    <w:rsid w:val="00D61E77"/>
    <w:rsid w:val="00D7066E"/>
    <w:rsid w:val="00D72912"/>
    <w:rsid w:val="00D745BA"/>
    <w:rsid w:val="00D8520E"/>
    <w:rsid w:val="00D86FEB"/>
    <w:rsid w:val="00D97EE4"/>
    <w:rsid w:val="00DA5CDE"/>
    <w:rsid w:val="00DB20DB"/>
    <w:rsid w:val="00DB44B4"/>
    <w:rsid w:val="00DC2BE7"/>
    <w:rsid w:val="00DC5F1A"/>
    <w:rsid w:val="00DD3EC9"/>
    <w:rsid w:val="00DD5F5F"/>
    <w:rsid w:val="00DD60C9"/>
    <w:rsid w:val="00DE20EC"/>
    <w:rsid w:val="00DE4E81"/>
    <w:rsid w:val="00DE4F3C"/>
    <w:rsid w:val="00DE6CF3"/>
    <w:rsid w:val="00DE7B31"/>
    <w:rsid w:val="00DF141C"/>
    <w:rsid w:val="00E00129"/>
    <w:rsid w:val="00E02DC7"/>
    <w:rsid w:val="00E050D8"/>
    <w:rsid w:val="00E11C9B"/>
    <w:rsid w:val="00E1303D"/>
    <w:rsid w:val="00E17806"/>
    <w:rsid w:val="00E21DF8"/>
    <w:rsid w:val="00E34DB0"/>
    <w:rsid w:val="00E46D27"/>
    <w:rsid w:val="00E548C9"/>
    <w:rsid w:val="00E60B57"/>
    <w:rsid w:val="00E64D5A"/>
    <w:rsid w:val="00E65886"/>
    <w:rsid w:val="00E65C4F"/>
    <w:rsid w:val="00E73D1A"/>
    <w:rsid w:val="00E75422"/>
    <w:rsid w:val="00E834B2"/>
    <w:rsid w:val="00E873A2"/>
    <w:rsid w:val="00E90D0C"/>
    <w:rsid w:val="00E924E9"/>
    <w:rsid w:val="00E93671"/>
    <w:rsid w:val="00E94EC4"/>
    <w:rsid w:val="00E95539"/>
    <w:rsid w:val="00EA1F45"/>
    <w:rsid w:val="00EA7321"/>
    <w:rsid w:val="00EA76F0"/>
    <w:rsid w:val="00EB156E"/>
    <w:rsid w:val="00EC52CE"/>
    <w:rsid w:val="00EC5F52"/>
    <w:rsid w:val="00ED6F8F"/>
    <w:rsid w:val="00ED79A5"/>
    <w:rsid w:val="00EE064E"/>
    <w:rsid w:val="00EE1B9E"/>
    <w:rsid w:val="00EF3545"/>
    <w:rsid w:val="00EF3EE5"/>
    <w:rsid w:val="00EF6C46"/>
    <w:rsid w:val="00EF6FA2"/>
    <w:rsid w:val="00F07966"/>
    <w:rsid w:val="00F22DD8"/>
    <w:rsid w:val="00F234E6"/>
    <w:rsid w:val="00F23766"/>
    <w:rsid w:val="00F304F0"/>
    <w:rsid w:val="00F3058C"/>
    <w:rsid w:val="00F42112"/>
    <w:rsid w:val="00F51FE7"/>
    <w:rsid w:val="00F6124E"/>
    <w:rsid w:val="00F638D6"/>
    <w:rsid w:val="00F6783E"/>
    <w:rsid w:val="00F70CFB"/>
    <w:rsid w:val="00F72032"/>
    <w:rsid w:val="00F75897"/>
    <w:rsid w:val="00F77F5F"/>
    <w:rsid w:val="00F80393"/>
    <w:rsid w:val="00F82DEB"/>
    <w:rsid w:val="00F85314"/>
    <w:rsid w:val="00F859F8"/>
    <w:rsid w:val="00F94DEF"/>
    <w:rsid w:val="00F95863"/>
    <w:rsid w:val="00F97E69"/>
    <w:rsid w:val="00FA16D6"/>
    <w:rsid w:val="00FA4319"/>
    <w:rsid w:val="00FA4DEA"/>
    <w:rsid w:val="00FB6790"/>
    <w:rsid w:val="00FC3262"/>
    <w:rsid w:val="00FC7557"/>
    <w:rsid w:val="00FD00D9"/>
    <w:rsid w:val="00FD2590"/>
    <w:rsid w:val="00FD642A"/>
    <w:rsid w:val="00FD65EC"/>
    <w:rsid w:val="00FE487E"/>
    <w:rsid w:val="00FF0B28"/>
    <w:rsid w:val="00FF5ECF"/>
    <w:rsid w:val="08A255D2"/>
    <w:rsid w:val="0B2D445C"/>
    <w:rsid w:val="0C382719"/>
    <w:rsid w:val="0DFE6933"/>
    <w:rsid w:val="10881B4E"/>
    <w:rsid w:val="10BC7123"/>
    <w:rsid w:val="19F22DA7"/>
    <w:rsid w:val="206B609D"/>
    <w:rsid w:val="27477331"/>
    <w:rsid w:val="3B2A2D58"/>
    <w:rsid w:val="3BDB7B7C"/>
    <w:rsid w:val="510A0D07"/>
    <w:rsid w:val="5BE829BC"/>
    <w:rsid w:val="5ED928ED"/>
    <w:rsid w:val="65CA3FB2"/>
    <w:rsid w:val="66A03D4A"/>
    <w:rsid w:val="6C377A90"/>
    <w:rsid w:val="718E3683"/>
    <w:rsid w:val="782A0C99"/>
    <w:rsid w:val="7B9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Char1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12</Pages>
  <Words>3674</Words>
  <Characters>3763</Characters>
  <Lines>35</Lines>
  <Paragraphs>9</Paragraphs>
  <TotalTime>87</TotalTime>
  <ScaleCrop>false</ScaleCrop>
  <LinksUpToDate>false</LinksUpToDate>
  <CharactersWithSpaces>4297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Administrator</dc:creator>
  <cp:lastModifiedBy>罗亮</cp:lastModifiedBy>
  <cp:lastPrinted>2024-07-03T10:12:00Z</cp:lastPrinted>
  <dcterms:modified xsi:type="dcterms:W3CDTF">2024-07-10T06:51:37Z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7FD681757341426380C7ADBA2D4781F1_12</vt:lpwstr>
  </property>
</Properties>
</file>