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专利申请文件自检表（2023版）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二级单位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自检人员：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自检日期：</w:t>
      </w:r>
    </w:p>
    <w:tbl>
      <w:tblPr>
        <w:tblStyle w:val="7"/>
        <w:tblW w:w="89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51"/>
        <w:gridCol w:w="5058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申请文件基本信息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专利名称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关键词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技术产业领域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新一代信息技术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先进制造/智能制造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是否属于国家级重大项目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项目名称：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归口部门：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是否属于省级重大项目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项目名称：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归口部门：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是否涉及“卡脖子”技术难题破解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如选择“是”，请勾选技术名称：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光刻机；2、芯片；3、操作系统；4、触觉传感器；5、真空蒸镀机；6、手机射频器件；7、激光雷达；8、适航标准；9、高端电容电阻；10、核心工业软件；11、核心算法；12、铣刀；13、高端轴承钢；14、航空设计软件；15、光刻胶；16、微球；17、水下连接器；18、燃料电池关键材料；19、高端焊接电源；20、锂电池隔膜；21、医学影像设备元器件；22、超精密抛光工艺；23、环氧树脂；24、高强度不锈钢；25、数据库管理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概括核心发明点（一句话）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分类号（小类）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对比文件公开号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（2篇及以上）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对比专利文件主分类号</w:t>
            </w:r>
          </w:p>
        </w:tc>
        <w:tc>
          <w:tcPr>
            <w:tcW w:w="6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自检内容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自检项目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1、遵守诚实信用原则，不存在虚构、编造技术内容的情形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2、不涉及国家知识产权局《关于规范申请专利行为的办法》（国家知识产权局公告第411号）规定的非正常申请专利行为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3、文本完整：发明/实用新型专利请求书、权利要求书、说明书摘要及附图、说明书、说明书附图、专利代理委托书（如有）、身份证复印件、总委回执（如有）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4、申请文件中不应有错别字、误用字、标点符号错误、语句不通顺、语句重复等问题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发明/实用新型专利请求书</w:t>
            </w: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1、发明/实用新型名称与其他文件的发明名称(包括角标格式)一致；发明名称不应超过25个字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2、发明人姓名、第一发明人国籍、居民身份证件号码准确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3、所有申请人名称、统一社会信用代码、地址、邮政编码准确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、已指定说明书附图中的一幅为摘要附图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5、未委托代理机构的，联系人为本单位员工，且联系方式真实有效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权利要求书</w:t>
            </w: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1、主题名称清楚正确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2、属于可以授权的客体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3、不含流程图、方框图、曲线图、相图等插图；如含化学式或数学式应当清晰，列明相关参数含义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4、独立权利要求应当从整体上反映发明或实用新型的技术方案，记载解决技术问题的必要技术特征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5、从属权利要求应当包括引用部分和限定部分，只能引用在前的权利要求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6、引用两项以上权利要求的多项从属权利要求，只能以择一方式引用在前的权利要求，并不得作为另一项多项从属权利要求的基础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7、权利要求书应当以说明书为依据，清楚、简要地限定专利要求保护的范围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8、不能存在明显单一性问题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9、附图标记应当加括号，并放在相应的技术特征后面，技术术语及附图标记与说明书及其附图保持一致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10、应当用阿拉伯数字顺序编号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11、不应出现“如说明书……所述”“如图……所示”等用语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12、无敏感词或敏感内容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说明书</w:t>
            </w: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1、说明书包括技术领域、背景技术、发明内容/实用新型内容、附图说明（如有附图）、具体实施方式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2、说明书中不含非技术术语、敏感词或敏感内容，也不得有商业宣传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、说明书附图说明与附图对应，说明书文字部分与说明书附图应当一一对应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.说明书中的公式清晰、无乱码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.不含流程图、方框图、曲线图、相图等插图；表格应当清晰完整，化学式或数学式应当清晰、列明相关参数含义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、说明书中采用的英文简写应有本领域公知的明确含义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、说明书应当对发明或者实用新型做出清楚、完整的说明（指南规定5种情况），以所属技术领域的技术人员能够实现为准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、发明/实用新型内容部分和具体实施方式部分不得简单照抄权利要求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说明书摘要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1、应当写明发明/实用新型名称和所属的技术领域，清楚反映所要解决的技术问题，解决该问题的技术方案要点及主要用途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2、摘要文字部分（包括标点符号）不得超过300个字，并且不得使用商业性宣传用语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说明书附图</w:t>
            </w: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1、有多幅附图的，用阿拉伯数字正确编号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2、附图应当均匀清晰（应当保证在该图缩小到三分之二时仍能清晰地分辨出图中各个细节，以能够满足复印、扫描的要求为准）、足够深，不得着色和涂改、使用工程蓝图或存在水印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3、附图中除了必需的词语外，不应当含有其他的注释；附图的周围不得有与图无关的框线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4、附图中的词语应当使用中文，必要时，可以在其后的括号里注明原文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5、不得存在说明书文字部分未提及的附图，附图部分没有的图号不应在说明书中出现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6、说明书文字部分中未提及的附图标记不得在附图中出现，附图中未出现的附图标记也不得在说明书文字部分中提及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644" w:right="1644" w:bottom="164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4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dkMzlhNDM4OTBhNTUwODhmMGFmYTU4Nzk4NTYifQ=="/>
  </w:docVars>
  <w:rsids>
    <w:rsidRoot w:val="00666471"/>
    <w:rsid w:val="00091806"/>
    <w:rsid w:val="000937FE"/>
    <w:rsid w:val="000B1902"/>
    <w:rsid w:val="000B4BC9"/>
    <w:rsid w:val="000D6987"/>
    <w:rsid w:val="00156DC2"/>
    <w:rsid w:val="00172AD8"/>
    <w:rsid w:val="001C0D57"/>
    <w:rsid w:val="00200B4D"/>
    <w:rsid w:val="00270868"/>
    <w:rsid w:val="00337643"/>
    <w:rsid w:val="0035321B"/>
    <w:rsid w:val="003B1392"/>
    <w:rsid w:val="003E08E2"/>
    <w:rsid w:val="00430E79"/>
    <w:rsid w:val="00452F92"/>
    <w:rsid w:val="00464353"/>
    <w:rsid w:val="004A0A69"/>
    <w:rsid w:val="004B5505"/>
    <w:rsid w:val="004F291F"/>
    <w:rsid w:val="004F418E"/>
    <w:rsid w:val="00515A5D"/>
    <w:rsid w:val="005225C8"/>
    <w:rsid w:val="0052773B"/>
    <w:rsid w:val="0055777A"/>
    <w:rsid w:val="005966EE"/>
    <w:rsid w:val="005B0E69"/>
    <w:rsid w:val="005B1409"/>
    <w:rsid w:val="00666471"/>
    <w:rsid w:val="006C7E04"/>
    <w:rsid w:val="006D404B"/>
    <w:rsid w:val="007054B3"/>
    <w:rsid w:val="007227C2"/>
    <w:rsid w:val="00794C13"/>
    <w:rsid w:val="007B183E"/>
    <w:rsid w:val="007B4665"/>
    <w:rsid w:val="007D64B5"/>
    <w:rsid w:val="008301CC"/>
    <w:rsid w:val="008315A6"/>
    <w:rsid w:val="008521FB"/>
    <w:rsid w:val="00870FD9"/>
    <w:rsid w:val="008D0ECE"/>
    <w:rsid w:val="008D222C"/>
    <w:rsid w:val="008E6500"/>
    <w:rsid w:val="008F6196"/>
    <w:rsid w:val="00934C27"/>
    <w:rsid w:val="00935F4F"/>
    <w:rsid w:val="00937EBF"/>
    <w:rsid w:val="00943803"/>
    <w:rsid w:val="009D09D0"/>
    <w:rsid w:val="009F70D1"/>
    <w:rsid w:val="00A22B21"/>
    <w:rsid w:val="00A24AD3"/>
    <w:rsid w:val="00A4445D"/>
    <w:rsid w:val="00AA49D3"/>
    <w:rsid w:val="00AA72BD"/>
    <w:rsid w:val="00AE7641"/>
    <w:rsid w:val="00B125BA"/>
    <w:rsid w:val="00B87F7C"/>
    <w:rsid w:val="00BA1DB8"/>
    <w:rsid w:val="00BA2471"/>
    <w:rsid w:val="00BB7625"/>
    <w:rsid w:val="00BD198B"/>
    <w:rsid w:val="00BD4EFC"/>
    <w:rsid w:val="00C2285A"/>
    <w:rsid w:val="00CA16A6"/>
    <w:rsid w:val="00CA7D85"/>
    <w:rsid w:val="00CE24E5"/>
    <w:rsid w:val="00D14B40"/>
    <w:rsid w:val="00D54D91"/>
    <w:rsid w:val="00E07F46"/>
    <w:rsid w:val="00E17B7D"/>
    <w:rsid w:val="00E42B9E"/>
    <w:rsid w:val="00E8639A"/>
    <w:rsid w:val="00EA315F"/>
    <w:rsid w:val="00EA366A"/>
    <w:rsid w:val="00EA5AEC"/>
    <w:rsid w:val="00EF3897"/>
    <w:rsid w:val="00F2389C"/>
    <w:rsid w:val="00F71F2D"/>
    <w:rsid w:val="00F727DB"/>
    <w:rsid w:val="00F731E6"/>
    <w:rsid w:val="00F865B4"/>
    <w:rsid w:val="00FF58EB"/>
    <w:rsid w:val="04C47051"/>
    <w:rsid w:val="092067E6"/>
    <w:rsid w:val="0B9C13C2"/>
    <w:rsid w:val="0BDFD1CD"/>
    <w:rsid w:val="0CC56283"/>
    <w:rsid w:val="14F653B6"/>
    <w:rsid w:val="197B19BC"/>
    <w:rsid w:val="1FB7AE81"/>
    <w:rsid w:val="2053031E"/>
    <w:rsid w:val="22D80C7C"/>
    <w:rsid w:val="2AEF4B84"/>
    <w:rsid w:val="2F7D7138"/>
    <w:rsid w:val="32EEAC3F"/>
    <w:rsid w:val="377E7BE3"/>
    <w:rsid w:val="3B1D4ADF"/>
    <w:rsid w:val="3DF6F314"/>
    <w:rsid w:val="3DFFAD6E"/>
    <w:rsid w:val="3F6F367B"/>
    <w:rsid w:val="3FFD6DD1"/>
    <w:rsid w:val="3FFF4C48"/>
    <w:rsid w:val="41826CFC"/>
    <w:rsid w:val="46205724"/>
    <w:rsid w:val="481E3005"/>
    <w:rsid w:val="579C5AC4"/>
    <w:rsid w:val="5F9AD4C2"/>
    <w:rsid w:val="5FFFEC48"/>
    <w:rsid w:val="64273BE4"/>
    <w:rsid w:val="6659436D"/>
    <w:rsid w:val="68D66031"/>
    <w:rsid w:val="6DF71278"/>
    <w:rsid w:val="6EFE6B1A"/>
    <w:rsid w:val="70D56885"/>
    <w:rsid w:val="71D865F5"/>
    <w:rsid w:val="71F7C548"/>
    <w:rsid w:val="73E38AC3"/>
    <w:rsid w:val="76960D79"/>
    <w:rsid w:val="783473FA"/>
    <w:rsid w:val="7A800701"/>
    <w:rsid w:val="7D7FCC4C"/>
    <w:rsid w:val="7DFAECCA"/>
    <w:rsid w:val="7EF70E7E"/>
    <w:rsid w:val="7F0E722B"/>
    <w:rsid w:val="7F9F533B"/>
    <w:rsid w:val="7FB70F07"/>
    <w:rsid w:val="7FF7D6D0"/>
    <w:rsid w:val="7FFA95F7"/>
    <w:rsid w:val="7FFEB9FF"/>
    <w:rsid w:val="9D1DCC80"/>
    <w:rsid w:val="9FDD19E2"/>
    <w:rsid w:val="A9D7D8FB"/>
    <w:rsid w:val="AA7FCE39"/>
    <w:rsid w:val="BBDF9BF2"/>
    <w:rsid w:val="BFED0A03"/>
    <w:rsid w:val="D7EBC3D4"/>
    <w:rsid w:val="DBAE0E65"/>
    <w:rsid w:val="DFFA314E"/>
    <w:rsid w:val="E3FFC315"/>
    <w:rsid w:val="EE5F8A9C"/>
    <w:rsid w:val="F3BE10D1"/>
    <w:rsid w:val="F77E1745"/>
    <w:rsid w:val="FC6D9608"/>
    <w:rsid w:val="FD497566"/>
    <w:rsid w:val="FF5EB5EA"/>
    <w:rsid w:val="FF735A98"/>
    <w:rsid w:val="FF7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1832</Words>
  <Characters>1864</Characters>
  <Lines>21</Lines>
  <Paragraphs>6</Paragraphs>
  <TotalTime>1</TotalTime>
  <ScaleCrop>false</ScaleCrop>
  <LinksUpToDate>false</LinksUpToDate>
  <CharactersWithSpaces>1944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2020-10-01T11:45:00Z</dcterms:created>
  <dc:creator>WuJR</dc:creator>
  <cp:lastModifiedBy>罗贞焱</cp:lastModifiedBy>
  <dcterms:modified xsi:type="dcterms:W3CDTF">2023-11-02T07:16:18Z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FFB91710F2784DD6BD8115830C6623F4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