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EDD9B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自然科学奖提名公示内容</w:t>
      </w:r>
    </w:p>
    <w:p w14:paraId="5DD78115">
      <w:pPr>
        <w:rPr>
          <w:rFonts w:hint="eastAsia"/>
          <w:sz w:val="30"/>
          <w:szCs w:val="30"/>
        </w:rPr>
      </w:pPr>
    </w:p>
    <w:p w14:paraId="7EFBDC81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sz w:val="30"/>
          <w:szCs w:val="30"/>
        </w:rPr>
        <w:t>项目名称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：减污降碳协同效应的多尺度评估方法与作用机制</w:t>
      </w:r>
    </w:p>
    <w:p w14:paraId="79E761F3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提名单位(专家)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：湖南工商大学</w:t>
      </w:r>
    </w:p>
    <w:p w14:paraId="19552A96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sz w:val="30"/>
          <w:szCs w:val="30"/>
        </w:rPr>
        <w:t>提名等级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：提名该项目为湖南省自然科学奖 三 等奖</w:t>
      </w:r>
    </w:p>
    <w:p w14:paraId="06658098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代表作目录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tbl>
      <w:tblPr>
        <w:tblStyle w:val="3"/>
        <w:tblW w:w="88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908"/>
        <w:gridCol w:w="959"/>
        <w:gridCol w:w="824"/>
        <w:gridCol w:w="872"/>
        <w:gridCol w:w="888"/>
        <w:gridCol w:w="912"/>
        <w:gridCol w:w="565"/>
        <w:gridCol w:w="800"/>
        <w:gridCol w:w="741"/>
      </w:tblGrid>
      <w:tr w14:paraId="1F04C5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415" w:type="dxa"/>
            <w:vAlign w:val="center"/>
          </w:tcPr>
          <w:p w14:paraId="6CA24FFB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</w:rPr>
              <w:t>序号</w:t>
            </w:r>
          </w:p>
        </w:tc>
        <w:tc>
          <w:tcPr>
            <w:tcW w:w="1908" w:type="dxa"/>
            <w:vAlign w:val="center"/>
          </w:tcPr>
          <w:p w14:paraId="77919EB2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8"/>
              </w:rPr>
              <w:t>代表作</w:t>
            </w:r>
            <w:r>
              <w:rPr>
                <w:rFonts w:ascii="Times New Roman" w:hAnsi="Times New Roman"/>
                <w:color w:val="auto"/>
                <w:sz w:val="21"/>
                <w:szCs w:val="28"/>
              </w:rPr>
              <w:t>名称/刊名/作者</w:t>
            </w:r>
          </w:p>
        </w:tc>
        <w:tc>
          <w:tcPr>
            <w:tcW w:w="959" w:type="dxa"/>
            <w:vAlign w:val="center"/>
          </w:tcPr>
          <w:p w14:paraId="472D9794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</w:rPr>
              <w:t>年卷页码</w:t>
            </w:r>
          </w:p>
          <w:p w14:paraId="2731E2A3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</w:rPr>
              <w:t>（xx年xx卷</w:t>
            </w:r>
          </w:p>
          <w:p w14:paraId="43B59E99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</w:rPr>
              <w:t>xx页）</w:t>
            </w:r>
          </w:p>
        </w:tc>
        <w:tc>
          <w:tcPr>
            <w:tcW w:w="824" w:type="dxa"/>
            <w:vAlign w:val="center"/>
          </w:tcPr>
          <w:p w14:paraId="190EAB37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</w:rPr>
              <w:t>发表时间</w:t>
            </w:r>
            <w:r>
              <w:rPr>
                <w:rFonts w:ascii="Times New Roman" w:hAnsi="Times New Roman" w:eastAsia="黑体"/>
                <w:color w:val="auto"/>
                <w:sz w:val="21"/>
                <w:szCs w:val="28"/>
              </w:rPr>
              <w:t>（</w:t>
            </w:r>
            <w:r>
              <w:rPr>
                <w:rFonts w:ascii="Times New Roman" w:hAnsi="Times New Roman"/>
                <w:color w:val="auto"/>
                <w:sz w:val="21"/>
                <w:szCs w:val="28"/>
              </w:rPr>
              <w:t>年月 日）</w:t>
            </w:r>
          </w:p>
        </w:tc>
        <w:tc>
          <w:tcPr>
            <w:tcW w:w="872" w:type="dxa"/>
            <w:vAlign w:val="center"/>
          </w:tcPr>
          <w:p w14:paraId="55A311B8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</w:rPr>
              <w:t>通讯作者（含共同）</w:t>
            </w:r>
          </w:p>
        </w:tc>
        <w:tc>
          <w:tcPr>
            <w:tcW w:w="888" w:type="dxa"/>
            <w:vAlign w:val="center"/>
          </w:tcPr>
          <w:p w14:paraId="4D22418D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</w:rPr>
              <w:t>第一作者（含共同）</w:t>
            </w:r>
          </w:p>
        </w:tc>
        <w:tc>
          <w:tcPr>
            <w:tcW w:w="912" w:type="dxa"/>
            <w:vAlign w:val="center"/>
          </w:tcPr>
          <w:p w14:paraId="1CBAC2DA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</w:rPr>
              <w:t>国内作者</w:t>
            </w:r>
            <w:r>
              <w:rPr>
                <w:rFonts w:ascii="Times New Roman" w:hAnsi="Times New Roman"/>
                <w:color w:val="auto"/>
                <w:sz w:val="21"/>
                <w:szCs w:val="22"/>
              </w:rPr>
              <w:t>（排序）</w:t>
            </w:r>
          </w:p>
        </w:tc>
        <w:tc>
          <w:tcPr>
            <w:tcW w:w="565" w:type="dxa"/>
            <w:vAlign w:val="center"/>
          </w:tcPr>
          <w:p w14:paraId="62105C25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</w:rPr>
              <w:t>他引总次数</w:t>
            </w:r>
          </w:p>
        </w:tc>
        <w:tc>
          <w:tcPr>
            <w:tcW w:w="800" w:type="dxa"/>
            <w:vAlign w:val="center"/>
          </w:tcPr>
          <w:p w14:paraId="34767FA0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8"/>
              </w:rPr>
              <w:t>检索数据库</w:t>
            </w:r>
          </w:p>
        </w:tc>
        <w:tc>
          <w:tcPr>
            <w:tcW w:w="741" w:type="dxa"/>
            <w:vAlign w:val="center"/>
          </w:tcPr>
          <w:p w14:paraId="67D04419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</w:rPr>
              <w:t>知识产权是否归国内所有</w:t>
            </w:r>
          </w:p>
        </w:tc>
      </w:tr>
      <w:tr w14:paraId="0DB6A8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415" w:type="dxa"/>
            <w:vAlign w:val="center"/>
          </w:tcPr>
          <w:p w14:paraId="6C4B7AB8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  <w:highlight w:val="none"/>
              </w:rPr>
              <w:t>1</w:t>
            </w:r>
          </w:p>
        </w:tc>
        <w:tc>
          <w:tcPr>
            <w:tcW w:w="1908" w:type="dxa"/>
            <w:vAlign w:val="center"/>
          </w:tcPr>
          <w:p w14:paraId="39AA37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16" w:lineRule="auto"/>
              <w:ind w:firstLine="0" w:firstLineChars="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中国减污降碳协同效应的时空特征及其影响机制分析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/环境科学研究/唐湘博,张野,曹利珍,张嘉敏,陈晓红.</w:t>
            </w:r>
          </w:p>
        </w:tc>
        <w:tc>
          <w:tcPr>
            <w:tcW w:w="959" w:type="dxa"/>
            <w:vAlign w:val="center"/>
          </w:tcPr>
          <w:p w14:paraId="1B093D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2022年35卷2252-2263页</w:t>
            </w:r>
          </w:p>
        </w:tc>
        <w:tc>
          <w:tcPr>
            <w:tcW w:w="824" w:type="dxa"/>
            <w:vAlign w:val="center"/>
          </w:tcPr>
          <w:p w14:paraId="536C96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2022年8月30日</w:t>
            </w:r>
          </w:p>
        </w:tc>
        <w:tc>
          <w:tcPr>
            <w:tcW w:w="872" w:type="dxa"/>
            <w:vAlign w:val="center"/>
          </w:tcPr>
          <w:p w14:paraId="60FF12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陈晓红</w:t>
            </w:r>
          </w:p>
        </w:tc>
        <w:tc>
          <w:tcPr>
            <w:tcW w:w="888" w:type="dxa"/>
            <w:vAlign w:val="center"/>
          </w:tcPr>
          <w:p w14:paraId="0BE7E4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唐湘博</w:t>
            </w:r>
          </w:p>
        </w:tc>
        <w:tc>
          <w:tcPr>
            <w:tcW w:w="912" w:type="dxa"/>
            <w:vAlign w:val="center"/>
          </w:tcPr>
          <w:p w14:paraId="60ECB7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both"/>
              <w:textAlignment w:val="auto"/>
              <w:outlineLvl w:val="1"/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唐湘博,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张 野,</w:t>
            </w:r>
          </w:p>
          <w:p w14:paraId="0046CE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both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曹利珍,张嘉敏,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陈晓红.</w:t>
            </w:r>
          </w:p>
        </w:tc>
        <w:tc>
          <w:tcPr>
            <w:tcW w:w="565" w:type="dxa"/>
            <w:vAlign w:val="center"/>
          </w:tcPr>
          <w:p w14:paraId="29C289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800" w:type="dxa"/>
            <w:vAlign w:val="center"/>
          </w:tcPr>
          <w:p w14:paraId="4E61EA29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CNKI</w:t>
            </w:r>
          </w:p>
        </w:tc>
        <w:tc>
          <w:tcPr>
            <w:tcW w:w="741" w:type="dxa"/>
            <w:vAlign w:val="center"/>
          </w:tcPr>
          <w:p w14:paraId="6AFEF9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 w14:paraId="10E4F3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415" w:type="dxa"/>
            <w:vAlign w:val="center"/>
          </w:tcPr>
          <w:p w14:paraId="4693F7F3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  <w:highlight w:val="none"/>
              </w:rPr>
              <w:t>2</w:t>
            </w:r>
          </w:p>
        </w:tc>
        <w:tc>
          <w:tcPr>
            <w:tcW w:w="1908" w:type="dxa"/>
            <w:vAlign w:val="center"/>
          </w:tcPr>
          <w:p w14:paraId="207E60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16" w:lineRule="auto"/>
              <w:ind w:firstLine="0" w:firstLineChars="0"/>
              <w:jc w:val="left"/>
              <w:textAlignment w:val="auto"/>
              <w:outlineLvl w:val="1"/>
              <w:rPr>
                <w:rFonts w:hint="eastAsia"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中国工业减污降碳协同效应及其影响机制/资源科学/</w:t>
            </w:r>
            <w:r>
              <w:rPr>
                <w:rFonts w:hint="eastAsia"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陈晓红,张嘉敏,唐湘博.</w:t>
            </w:r>
          </w:p>
        </w:tc>
        <w:tc>
          <w:tcPr>
            <w:tcW w:w="959" w:type="dxa"/>
            <w:vAlign w:val="center"/>
          </w:tcPr>
          <w:p w14:paraId="477534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44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卷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2387-2398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页</w:t>
            </w:r>
          </w:p>
        </w:tc>
        <w:tc>
          <w:tcPr>
            <w:tcW w:w="824" w:type="dxa"/>
            <w:vAlign w:val="center"/>
          </w:tcPr>
          <w:p w14:paraId="56D3F3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2022年12月25日</w:t>
            </w:r>
          </w:p>
        </w:tc>
        <w:tc>
          <w:tcPr>
            <w:tcW w:w="872" w:type="dxa"/>
            <w:vAlign w:val="center"/>
          </w:tcPr>
          <w:p w14:paraId="22256A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唐湘博</w:t>
            </w:r>
          </w:p>
        </w:tc>
        <w:tc>
          <w:tcPr>
            <w:tcW w:w="888" w:type="dxa"/>
            <w:vAlign w:val="center"/>
          </w:tcPr>
          <w:p w14:paraId="6C0B09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陈晓红</w:t>
            </w:r>
          </w:p>
        </w:tc>
        <w:tc>
          <w:tcPr>
            <w:tcW w:w="912" w:type="dxa"/>
            <w:vAlign w:val="center"/>
          </w:tcPr>
          <w:p w14:paraId="3F8457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陈晓红,张嘉敏,唐湘博.</w:t>
            </w:r>
          </w:p>
        </w:tc>
        <w:tc>
          <w:tcPr>
            <w:tcW w:w="565" w:type="dxa"/>
            <w:vAlign w:val="center"/>
          </w:tcPr>
          <w:p w14:paraId="4E85A3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800" w:type="dxa"/>
            <w:vAlign w:val="center"/>
          </w:tcPr>
          <w:p w14:paraId="682E61C8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CNKI</w:t>
            </w:r>
          </w:p>
        </w:tc>
        <w:tc>
          <w:tcPr>
            <w:tcW w:w="741" w:type="dxa"/>
            <w:vAlign w:val="center"/>
          </w:tcPr>
          <w:p w14:paraId="541358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  <w:lang w:eastAsia="zh-CN"/>
              </w:rPr>
              <w:t>是</w:t>
            </w:r>
          </w:p>
        </w:tc>
      </w:tr>
      <w:tr w14:paraId="2A5C0E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415" w:type="dxa"/>
            <w:vAlign w:val="center"/>
          </w:tcPr>
          <w:p w14:paraId="2C0A278C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  <w:highlight w:val="none"/>
              </w:rPr>
              <w:t>3</w:t>
            </w:r>
          </w:p>
        </w:tc>
        <w:tc>
          <w:tcPr>
            <w:tcW w:w="1908" w:type="dxa"/>
            <w:vAlign w:val="center"/>
          </w:tcPr>
          <w:p w14:paraId="2AEBFA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16" w:lineRule="auto"/>
              <w:ind w:firstLine="0" w:firstLineChars="0"/>
              <w:jc w:val="left"/>
              <w:textAlignment w:val="auto"/>
              <w:outlineLvl w:val="1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区域大气污染协同减排补偿机制研究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/中国人口·资源与环境/唐湘博,陈晓红.</w:t>
            </w:r>
          </w:p>
        </w:tc>
        <w:tc>
          <w:tcPr>
            <w:tcW w:w="959" w:type="dxa"/>
            <w:vAlign w:val="center"/>
          </w:tcPr>
          <w:p w14:paraId="0A41D9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201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27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卷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76-82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页</w:t>
            </w:r>
          </w:p>
        </w:tc>
        <w:tc>
          <w:tcPr>
            <w:tcW w:w="824" w:type="dxa"/>
            <w:vAlign w:val="center"/>
          </w:tcPr>
          <w:p w14:paraId="7D656D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201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872" w:type="dxa"/>
            <w:vAlign w:val="center"/>
          </w:tcPr>
          <w:p w14:paraId="44C22C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陈晓红</w:t>
            </w:r>
          </w:p>
        </w:tc>
        <w:tc>
          <w:tcPr>
            <w:tcW w:w="888" w:type="dxa"/>
            <w:vAlign w:val="center"/>
          </w:tcPr>
          <w:p w14:paraId="324E97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唐湘博</w:t>
            </w:r>
          </w:p>
        </w:tc>
        <w:tc>
          <w:tcPr>
            <w:tcW w:w="912" w:type="dxa"/>
            <w:vAlign w:val="center"/>
          </w:tcPr>
          <w:p w14:paraId="257804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唐湘博,陈晓红.</w:t>
            </w:r>
          </w:p>
        </w:tc>
        <w:tc>
          <w:tcPr>
            <w:tcW w:w="565" w:type="dxa"/>
            <w:vAlign w:val="center"/>
          </w:tcPr>
          <w:p w14:paraId="77406F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800" w:type="dxa"/>
            <w:vAlign w:val="center"/>
          </w:tcPr>
          <w:p w14:paraId="1C926F44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CNKI</w:t>
            </w:r>
          </w:p>
        </w:tc>
        <w:tc>
          <w:tcPr>
            <w:tcW w:w="741" w:type="dxa"/>
            <w:vAlign w:val="center"/>
          </w:tcPr>
          <w:p w14:paraId="4F2EF3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</w:rPr>
              <w:t>是</w:t>
            </w:r>
          </w:p>
        </w:tc>
      </w:tr>
      <w:tr w14:paraId="55512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415" w:type="dxa"/>
            <w:vAlign w:val="center"/>
          </w:tcPr>
          <w:p w14:paraId="01E342FF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/>
                <w:color w:val="auto"/>
                <w:sz w:val="21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 w14:paraId="7478A4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16" w:lineRule="auto"/>
              <w:ind w:firstLine="0" w:firstLineChars="0"/>
              <w:jc w:val="left"/>
              <w:textAlignment w:val="auto"/>
              <w:outlineLvl w:val="1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Chemical composition and source pportionment of PM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vertAlign w:val="subscript"/>
                <w:lang w:val="en-US" w:eastAsia="zh-CN" w:bidi="ar-SA"/>
              </w:rPr>
              <w:t>2.5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A case</w:t>
            </w:r>
          </w:p>
          <w:p w14:paraId="165D61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16" w:lineRule="auto"/>
              <w:ind w:firstLine="0" w:firstLineChars="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study from one year continuous sampling in the Chang-Zhu-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Tan urban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agglomeration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/Atmospheric Pollution Research/Xiangbo Tang,Xiaohong Chen,Yun Tian.</w:t>
            </w:r>
          </w:p>
        </w:tc>
        <w:tc>
          <w:tcPr>
            <w:tcW w:w="959" w:type="dxa"/>
            <w:vAlign w:val="center"/>
          </w:tcPr>
          <w:p w14:paraId="51C3E0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201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卷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885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 xml:space="preserve"> 899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页</w:t>
            </w:r>
          </w:p>
        </w:tc>
        <w:tc>
          <w:tcPr>
            <w:tcW w:w="824" w:type="dxa"/>
            <w:vAlign w:val="center"/>
          </w:tcPr>
          <w:p w14:paraId="64428B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月</w:t>
            </w:r>
            <w:r>
              <w:rPr>
                <w:rFonts w:ascii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872" w:type="dxa"/>
            <w:vAlign w:val="center"/>
          </w:tcPr>
          <w:p w14:paraId="63D134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陈晓红</w:t>
            </w:r>
          </w:p>
        </w:tc>
        <w:tc>
          <w:tcPr>
            <w:tcW w:w="888" w:type="dxa"/>
            <w:vAlign w:val="center"/>
          </w:tcPr>
          <w:p w14:paraId="786292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唐湘博</w:t>
            </w:r>
          </w:p>
        </w:tc>
        <w:tc>
          <w:tcPr>
            <w:tcW w:w="912" w:type="dxa"/>
            <w:vAlign w:val="center"/>
          </w:tcPr>
          <w:p w14:paraId="13D9AE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唐湘博,陈晓红,田 耘.</w:t>
            </w:r>
          </w:p>
        </w:tc>
        <w:tc>
          <w:tcPr>
            <w:tcW w:w="565" w:type="dxa"/>
            <w:vAlign w:val="center"/>
          </w:tcPr>
          <w:p w14:paraId="6C8686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800" w:type="dxa"/>
            <w:vAlign w:val="center"/>
          </w:tcPr>
          <w:p w14:paraId="51065FCB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SCI-E</w:t>
            </w:r>
          </w:p>
        </w:tc>
        <w:tc>
          <w:tcPr>
            <w:tcW w:w="741" w:type="dxa"/>
            <w:vAlign w:val="center"/>
          </w:tcPr>
          <w:p w14:paraId="01F893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</w:rPr>
              <w:t>是</w:t>
            </w:r>
          </w:p>
        </w:tc>
      </w:tr>
      <w:tr w14:paraId="00CC38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415" w:type="dxa"/>
            <w:shd w:val="clear" w:color="auto" w:fill="auto"/>
            <w:vAlign w:val="center"/>
          </w:tcPr>
          <w:p w14:paraId="347683D2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E550C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16" w:lineRule="auto"/>
              <w:ind w:firstLine="0" w:firstLineChars="0"/>
              <w:jc w:val="left"/>
              <w:textAlignment w:val="auto"/>
              <w:outlineLvl w:val="1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区域大气污染防治特护期实施方案效果评估/环境科学与技术/赵肖肖,唐湘博.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A5C29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43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卷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221-227</w:t>
            </w:r>
            <w:bookmarkStart w:id="0" w:name="_GoBack"/>
            <w:bookmarkEnd w:id="0"/>
            <w:r>
              <w:rPr>
                <w:rFonts w:hint="eastAsia" w:ascii="Times New Roman"/>
                <w:sz w:val="21"/>
                <w:szCs w:val="21"/>
                <w:highlight w:val="none"/>
              </w:rPr>
              <w:t>页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F8AB2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月</w:t>
            </w:r>
            <w:r>
              <w:rPr>
                <w:rFonts w:ascii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7037A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唐湘博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382B9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赵肖肖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18CFB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赵肖肖,唐湘博.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C0D1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57BBE2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CNKI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6786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</w:rPr>
              <w:t>是</w:t>
            </w:r>
          </w:p>
        </w:tc>
      </w:tr>
      <w:tr w14:paraId="683689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78" w:type="dxa"/>
            <w:gridSpan w:val="7"/>
            <w:vAlign w:val="center"/>
          </w:tcPr>
          <w:p w14:paraId="173B7C09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8"/>
                <w:highlight w:val="none"/>
              </w:rPr>
              <w:t>合  计</w:t>
            </w:r>
          </w:p>
        </w:tc>
        <w:tc>
          <w:tcPr>
            <w:tcW w:w="565" w:type="dxa"/>
            <w:vAlign w:val="center"/>
          </w:tcPr>
          <w:p w14:paraId="30442A66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/>
                <w:color w:val="auto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254</w:t>
            </w:r>
          </w:p>
        </w:tc>
        <w:tc>
          <w:tcPr>
            <w:tcW w:w="800" w:type="dxa"/>
            <w:vAlign w:val="center"/>
          </w:tcPr>
          <w:p w14:paraId="467BDF56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41" w:type="dxa"/>
            <w:vAlign w:val="center"/>
          </w:tcPr>
          <w:p w14:paraId="3B2D3ECD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/>
                <w:color w:val="auto"/>
                <w:sz w:val="21"/>
                <w:szCs w:val="28"/>
                <w:highlight w:val="none"/>
              </w:rPr>
            </w:pPr>
          </w:p>
        </w:tc>
      </w:tr>
    </w:tbl>
    <w:p w14:paraId="1E6D7D35"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02813F5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sz w:val="30"/>
          <w:szCs w:val="30"/>
        </w:rPr>
        <w:t>主要完成人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唐湘博</w:t>
      </w:r>
    </w:p>
    <w:p w14:paraId="14C3ACEA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主要完成单位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湖南工商大学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16653"/>
    <w:rsid w:val="01016653"/>
    <w:rsid w:val="2E866DE4"/>
    <w:rsid w:val="2FCF2A6F"/>
    <w:rsid w:val="30E6123D"/>
    <w:rsid w:val="3B6E0271"/>
    <w:rsid w:val="4AFC4C59"/>
    <w:rsid w:val="62FF4946"/>
    <w:rsid w:val="7D67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809</Characters>
  <Lines>0</Lines>
  <Paragraphs>0</Paragraphs>
  <TotalTime>5</TotalTime>
  <ScaleCrop>false</ScaleCrop>
  <LinksUpToDate>false</LinksUpToDate>
  <CharactersWithSpaces>840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2025-08-21T09:12:00Z</dcterms:created>
  <dc:creator>B-Dizzle</dc:creator>
  <cp:lastModifiedBy>B-Dizzle</cp:lastModifiedBy>
  <dcterms:modified xsi:type="dcterms:W3CDTF">2025-08-22T03:20:40Z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484DD3C3FEB740E9A86E37E4DCB14BFB_11</vt:lpwstr>
  </property>
  <property fmtid="{D5CDD505-2E9C-101B-9397-08002B2CF9AE}" pid="4" name="KSOTemplateDocerSaveRecord">
    <vt:lpwstr>eyJoZGlkIjoiOGE5MWQ2NTk4MjA0ZGE0MDY1M2FkN2FmN2EwNjNmNzUiLCJ1c2VySWQiOiI1NDk4OTIwMTIifQ==</vt:lpwstr>
  </property>
</Properties>
</file>