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F111A">
      <w:pPr>
        <w:jc w:val="center"/>
        <w:rPr>
          <w:rFonts w:ascii="宋体" w:hAnsi="宋体"/>
          <w:b/>
          <w:bCs/>
          <w:sz w:val="28"/>
          <w:szCs w:val="28"/>
        </w:rPr>
      </w:pPr>
      <w:r>
        <w:rPr>
          <w:rFonts w:ascii="宋体" w:hAnsi="宋体"/>
          <w:b/>
          <w:bCs/>
          <w:sz w:val="28"/>
          <w:szCs w:val="28"/>
        </w:rPr>
        <w:t>拟提名202</w:t>
      </w:r>
      <w:r>
        <w:rPr>
          <w:rFonts w:hint="eastAsia" w:ascii="宋体" w:hAnsi="宋体"/>
          <w:b/>
          <w:bCs/>
          <w:sz w:val="28"/>
          <w:szCs w:val="28"/>
          <w:lang w:val="en-US" w:eastAsia="zh-CN"/>
        </w:rPr>
        <w:t>4</w:t>
      </w:r>
      <w:r>
        <w:rPr>
          <w:rFonts w:ascii="宋体" w:hAnsi="宋体"/>
          <w:b/>
          <w:bCs/>
          <w:sz w:val="28"/>
          <w:szCs w:val="28"/>
        </w:rPr>
        <w:t>年度省科技奖项目自然科学奖公示材料</w:t>
      </w:r>
    </w:p>
    <w:p w14:paraId="757848C1">
      <w:pPr>
        <w:pStyle w:val="2"/>
      </w:pPr>
    </w:p>
    <w:p w14:paraId="7A40DFAA">
      <w:pPr>
        <w:keepNext w:val="0"/>
        <w:keepLines w:val="0"/>
        <w:pageBreakBefore w:val="0"/>
        <w:widowControl w:val="0"/>
        <w:kinsoku/>
        <w:wordWrap/>
        <w:overflowPunct/>
        <w:topLinePunct w:val="0"/>
        <w:autoSpaceDE/>
        <w:autoSpaceDN/>
        <w:bidi w:val="0"/>
        <w:adjustRightInd/>
        <w:snapToGrid/>
        <w:spacing w:line="380" w:lineRule="exact"/>
        <w:textAlignment w:val="auto"/>
        <w:rPr>
          <w:b/>
          <w:bCs/>
        </w:rPr>
      </w:pPr>
      <w:r>
        <w:rPr>
          <w:b/>
          <w:bCs/>
        </w:rPr>
        <w:t>一、项目名称</w:t>
      </w:r>
    </w:p>
    <w:p w14:paraId="09D6A73C">
      <w:pPr>
        <w:pStyle w:val="2"/>
        <w:keepNext w:val="0"/>
        <w:keepLines w:val="0"/>
        <w:pageBreakBefore w:val="0"/>
        <w:kinsoku/>
        <w:wordWrap/>
        <w:overflowPunct/>
        <w:topLinePunct w:val="0"/>
        <w:autoSpaceDE/>
        <w:autoSpaceDN/>
        <w:bidi w:val="0"/>
        <w:adjustRightInd/>
        <w:snapToGrid/>
        <w:spacing w:line="380" w:lineRule="exact"/>
        <w:textAlignment w:val="auto"/>
        <w:rPr>
          <w:rFonts w:hint="default" w:eastAsia="宋体"/>
          <w:lang w:val="en-US" w:eastAsia="zh-CN"/>
        </w:rPr>
      </w:pPr>
      <w:r>
        <w:rPr>
          <w:rFonts w:hint="eastAsia"/>
          <w:lang w:val="en-US" w:eastAsia="zh-CN"/>
        </w:rPr>
        <w:t>强不定非线性变分问题的研究</w:t>
      </w:r>
    </w:p>
    <w:p w14:paraId="6B47815A">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lang w:val="en-US" w:eastAsia="zh-Hans"/>
        </w:rPr>
      </w:pPr>
      <w:r>
        <w:rPr>
          <w:b/>
          <w:bCs/>
        </w:rPr>
        <w:t>二、提名</w:t>
      </w:r>
      <w:r>
        <w:rPr>
          <w:rFonts w:hint="eastAsia"/>
          <w:b/>
          <w:bCs/>
          <w:lang w:val="en-US" w:eastAsia="zh-Hans"/>
        </w:rPr>
        <w:t>单位</w:t>
      </w:r>
      <w:r>
        <w:rPr>
          <w:rFonts w:hint="default"/>
          <w:b/>
          <w:bCs/>
          <w:lang w:eastAsia="zh-Hans"/>
        </w:rPr>
        <w:t>（</w:t>
      </w:r>
      <w:r>
        <w:rPr>
          <w:rFonts w:hint="eastAsia"/>
          <w:b/>
          <w:bCs/>
          <w:lang w:val="en-US" w:eastAsia="zh-Hans"/>
        </w:rPr>
        <w:t>专家</w:t>
      </w:r>
      <w:r>
        <w:rPr>
          <w:rFonts w:hint="default"/>
          <w:b/>
          <w:bCs/>
          <w:lang w:eastAsia="zh-Hans"/>
        </w:rPr>
        <w:t>）</w:t>
      </w:r>
      <w:r>
        <w:rPr>
          <w:rFonts w:hint="eastAsia"/>
          <w:b/>
          <w:bCs/>
          <w:lang w:val="en-US" w:eastAsia="zh-Hans"/>
        </w:rPr>
        <w:t>及提名等级</w:t>
      </w:r>
    </w:p>
    <w:p w14:paraId="31931071">
      <w:pPr>
        <w:pStyle w:val="2"/>
        <w:keepNext w:val="0"/>
        <w:keepLines w:val="0"/>
        <w:pageBreakBefore w:val="0"/>
        <w:kinsoku/>
        <w:wordWrap/>
        <w:overflowPunct/>
        <w:topLinePunct w:val="0"/>
        <w:autoSpaceDE/>
        <w:autoSpaceDN/>
        <w:bidi w:val="0"/>
        <w:adjustRightInd/>
        <w:snapToGrid/>
        <w:spacing w:line="380" w:lineRule="exact"/>
        <w:ind w:left="0" w:leftChars="0" w:firstLine="480" w:firstLineChars="200"/>
        <w:textAlignment w:val="auto"/>
        <w:rPr>
          <w:rFonts w:hint="default" w:ascii="Times New Roman" w:hAnsi="Times New Roman" w:eastAsia="宋体" w:cstheme="minorBidi"/>
          <w:kern w:val="2"/>
          <w:sz w:val="24"/>
          <w:szCs w:val="22"/>
          <w:lang w:eastAsia="zh-Hans" w:bidi="ar-SA"/>
        </w:rPr>
      </w:pPr>
      <w:r>
        <w:rPr>
          <w:rFonts w:hint="eastAsia" w:cstheme="minorBidi"/>
          <w:kern w:val="2"/>
          <w:sz w:val="24"/>
          <w:szCs w:val="22"/>
          <w:lang w:val="en-US" w:eastAsia="zh-CN" w:bidi="ar-SA"/>
        </w:rPr>
        <w:t>湖南工商</w:t>
      </w:r>
      <w:r>
        <w:rPr>
          <w:rFonts w:hint="eastAsia" w:ascii="Times New Roman" w:hAnsi="Times New Roman" w:eastAsia="宋体" w:cstheme="minorBidi"/>
          <w:kern w:val="2"/>
          <w:sz w:val="24"/>
          <w:szCs w:val="22"/>
          <w:lang w:val="en-US" w:eastAsia="zh-Hans" w:bidi="ar-SA"/>
        </w:rPr>
        <w:t>大学</w:t>
      </w:r>
      <w:r>
        <w:rPr>
          <w:rFonts w:hint="default" w:ascii="Times New Roman" w:hAnsi="Times New Roman" w:eastAsia="宋体" w:cstheme="minorBidi"/>
          <w:kern w:val="2"/>
          <w:sz w:val="24"/>
          <w:szCs w:val="22"/>
          <w:lang w:eastAsia="zh-Hans" w:bidi="ar-SA"/>
        </w:rPr>
        <w:t>、</w:t>
      </w:r>
      <w:r>
        <w:rPr>
          <w:rFonts w:hint="eastAsia" w:ascii="Times New Roman" w:hAnsi="Times New Roman" w:eastAsia="宋体" w:cstheme="minorBidi"/>
          <w:kern w:val="2"/>
          <w:sz w:val="24"/>
          <w:szCs w:val="22"/>
          <w:lang w:val="en-US" w:eastAsia="zh-CN" w:bidi="ar-SA"/>
        </w:rPr>
        <w:t>湖南省自然科学奖</w:t>
      </w:r>
      <w:r>
        <w:rPr>
          <w:rFonts w:hint="eastAsia" w:cstheme="minorBidi"/>
          <w:kern w:val="2"/>
          <w:sz w:val="24"/>
          <w:szCs w:val="22"/>
          <w:lang w:val="en-US" w:eastAsia="zh-CN" w:bidi="ar-SA"/>
        </w:rPr>
        <w:t>三</w:t>
      </w:r>
      <w:r>
        <w:rPr>
          <w:rFonts w:hint="eastAsia" w:ascii="Times New Roman" w:hAnsi="Times New Roman" w:eastAsia="宋体" w:cstheme="minorBidi"/>
          <w:kern w:val="2"/>
          <w:sz w:val="24"/>
          <w:szCs w:val="22"/>
          <w:lang w:val="en-US" w:eastAsia="zh-CN" w:bidi="ar-SA"/>
        </w:rPr>
        <w:t>等奖</w:t>
      </w:r>
    </w:p>
    <w:p w14:paraId="26A1153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lang w:eastAsia="zh-CN"/>
        </w:rPr>
      </w:pPr>
      <w:r>
        <w:rPr>
          <w:rFonts w:hint="eastAsia"/>
          <w:b/>
          <w:bCs/>
          <w:lang w:val="en-US" w:eastAsia="zh-Hans"/>
        </w:rPr>
        <w:t>三</w:t>
      </w:r>
      <w:r>
        <w:rPr>
          <w:b/>
          <w:bCs/>
        </w:rPr>
        <w:t>、提名意见</w:t>
      </w:r>
    </w:p>
    <w:p w14:paraId="56057446">
      <w:pPr>
        <w:keepNext w:val="0"/>
        <w:keepLines w:val="0"/>
        <w:pageBreakBefore w:val="0"/>
        <w:widowControl w:val="0"/>
        <w:kinsoku/>
        <w:wordWrap/>
        <w:overflowPunct/>
        <w:topLinePunct w:val="0"/>
        <w:autoSpaceDE/>
        <w:autoSpaceDN/>
        <w:bidi w:val="0"/>
        <w:adjustRightInd/>
        <w:snapToGrid/>
        <w:spacing w:after="157" w:afterLines="50" w:line="380" w:lineRule="exact"/>
        <w:ind w:firstLine="480" w:firstLineChars="200"/>
        <w:textAlignment w:val="auto"/>
        <w:rPr>
          <w:rFonts w:hint="eastAsia"/>
        </w:rPr>
      </w:pPr>
      <w:r>
        <w:rPr>
          <w:rFonts w:hint="eastAsia" w:eastAsia="宋体"/>
        </w:rPr>
        <w:t>针对</w:t>
      </w:r>
      <w:r>
        <w:rPr>
          <w:rFonts w:hint="eastAsia"/>
          <w:lang w:val="en-US" w:eastAsia="zh-CN"/>
        </w:rPr>
        <w:t>几类强不定</w:t>
      </w:r>
      <w:r>
        <w:rPr>
          <w:rFonts w:hint="eastAsia" w:eastAsia="宋体"/>
        </w:rPr>
        <w:t>非线性变分问题，在国家自然科学基金项目《几类强不定变分问题解的存在性与动力学研究》</w:t>
      </w:r>
      <w:r>
        <w:rPr>
          <w:rFonts w:hint="eastAsia"/>
          <w:lang w:eastAsia="zh-CN"/>
        </w:rPr>
        <w:t>、</w:t>
      </w:r>
      <w:r>
        <w:rPr>
          <w:rFonts w:hint="eastAsia" w:eastAsia="宋体"/>
        </w:rPr>
        <w:t>《带梯度项的反应扩散系统解的存在性及动力学性态》</w:t>
      </w:r>
      <w:r>
        <w:rPr>
          <w:rFonts w:hint="eastAsia"/>
          <w:lang w:val="en-US" w:eastAsia="zh-CN"/>
        </w:rPr>
        <w:t>和</w:t>
      </w:r>
      <w:r>
        <w:rPr>
          <w:rFonts w:hint="eastAsia" w:eastAsia="宋体"/>
        </w:rPr>
        <w:t>《</w:t>
      </w:r>
      <w:r>
        <w:rPr>
          <w:rFonts w:hint="eastAsia" w:eastAsia="宋体"/>
          <w:lang w:val="en-US" w:eastAsia="zh-CN"/>
        </w:rPr>
        <w:t>薛定谔耦合系统驻波解的存在性及相关问题</w:t>
      </w:r>
      <w:r>
        <w:rPr>
          <w:rFonts w:hint="eastAsia" w:eastAsia="宋体"/>
        </w:rPr>
        <w:t>》的支持下，</w:t>
      </w:r>
      <w:r>
        <w:rPr>
          <w:rFonts w:hint="eastAsia"/>
          <w:lang w:val="en-US" w:eastAsia="zh-CN"/>
        </w:rPr>
        <w:t>项目组</w:t>
      </w:r>
      <w:r>
        <w:rPr>
          <w:rFonts w:hint="eastAsia" w:eastAsia="宋体"/>
        </w:rPr>
        <w:t>系统深入研究了</w:t>
      </w:r>
      <w:r>
        <w:rPr>
          <w:rFonts w:hint="eastAsia"/>
          <w:lang w:val="en-US" w:eastAsia="zh-CN"/>
        </w:rPr>
        <w:t>几类具有强不定变分结构的非线性椭圆方程和耦合系统</w:t>
      </w:r>
      <w:r>
        <w:rPr>
          <w:rFonts w:hint="eastAsia" w:eastAsia="宋体"/>
        </w:rPr>
        <w:t>的一些关键科学问题，</w:t>
      </w:r>
      <w:r>
        <w:rPr>
          <w:rFonts w:hint="default" w:ascii="宋体" w:hAnsi="宋体" w:eastAsia="宋体" w:cs="宋体"/>
          <w:sz w:val="24"/>
          <w:szCs w:val="24"/>
          <w:lang w:val="en-US" w:eastAsia="zh-CN"/>
        </w:rPr>
        <w:t>提出了新的数学技巧和分析策略，成功解决了</w:t>
      </w:r>
      <w:r>
        <w:rPr>
          <w:rFonts w:hint="eastAsia" w:ascii="宋体" w:hAnsi="宋体" w:eastAsia="宋体" w:cs="宋体"/>
          <w:sz w:val="24"/>
          <w:szCs w:val="24"/>
          <w:lang w:val="en-US" w:eastAsia="zh-CN"/>
        </w:rPr>
        <w:t>问题中的关键</w:t>
      </w:r>
      <w:r>
        <w:rPr>
          <w:rFonts w:hint="default" w:ascii="宋体" w:hAnsi="宋体" w:eastAsia="宋体" w:cs="宋体"/>
          <w:sz w:val="24"/>
          <w:szCs w:val="24"/>
          <w:lang w:val="en-US" w:eastAsia="zh-CN"/>
        </w:rPr>
        <w:t>难题，</w:t>
      </w:r>
      <w:r>
        <w:rPr>
          <w:rFonts w:hint="eastAsia" w:ascii="宋体" w:hAnsi="宋体" w:eastAsia="宋体" w:cs="宋体"/>
          <w:sz w:val="24"/>
          <w:szCs w:val="24"/>
          <w:lang w:val="en-US" w:eastAsia="zh-CN"/>
        </w:rPr>
        <w:t>在理论和应用方面取得了具有国际影响力的创新成果，从理论到应用促进了交叉学科的发展，引领拓展学科前沿</w:t>
      </w:r>
      <w:r>
        <w:rPr>
          <w:rFonts w:hint="default" w:eastAsia="宋体"/>
        </w:rPr>
        <w:t>，</w:t>
      </w:r>
      <w:r>
        <w:rPr>
          <w:rFonts w:hint="eastAsia" w:eastAsia="宋体"/>
        </w:rPr>
        <w:t>研究成果具有国际先进水平。本项目5篇代表性论文被SCI他引</w:t>
      </w:r>
      <w:r>
        <w:rPr>
          <w:rFonts w:hint="eastAsia"/>
          <w:lang w:val="en-US" w:eastAsia="zh-CN"/>
        </w:rPr>
        <w:t>171</w:t>
      </w:r>
      <w:r>
        <w:rPr>
          <w:rFonts w:hint="eastAsia" w:eastAsia="宋体"/>
        </w:rPr>
        <w:t>次，单篇最高他引</w:t>
      </w:r>
      <w:r>
        <w:rPr>
          <w:rFonts w:hint="eastAsia"/>
          <w:lang w:val="en-US" w:eastAsia="zh-CN"/>
        </w:rPr>
        <w:t>60</w:t>
      </w:r>
      <w:r>
        <w:rPr>
          <w:rFonts w:hint="eastAsia" w:eastAsia="宋体"/>
        </w:rPr>
        <w:t>次，</w:t>
      </w:r>
      <w:r>
        <w:rPr>
          <w:rFonts w:hint="eastAsia"/>
          <w:lang w:val="en-US" w:eastAsia="zh-CN"/>
        </w:rPr>
        <w:t>4</w:t>
      </w:r>
      <w:r>
        <w:rPr>
          <w:rFonts w:hint="eastAsia" w:eastAsia="宋体"/>
        </w:rPr>
        <w:t>篇论文均入选ESI高被引论文。</w:t>
      </w:r>
    </w:p>
    <w:p w14:paraId="377E78BA">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pPr>
      <w:r>
        <w:t>该申报材料严格按照湖南省科学技术奖授奖条件撰写，真实有效，经公示， 无异议，同意提名湖南省自然科学奖</w:t>
      </w:r>
      <w:r>
        <w:rPr>
          <w:rFonts w:hint="eastAsia"/>
          <w:lang w:val="en-US" w:eastAsia="zh-CN"/>
        </w:rPr>
        <w:t>三</w:t>
      </w:r>
      <w:r>
        <w:t>等奖。</w:t>
      </w:r>
    </w:p>
    <w:p w14:paraId="18FC918E">
      <w:pPr>
        <w:pStyle w:val="2"/>
        <w:keepNext w:val="0"/>
        <w:keepLines w:val="0"/>
        <w:pageBreakBefore w:val="0"/>
        <w:kinsoku/>
        <w:wordWrap/>
        <w:overflowPunct/>
        <w:topLinePunct w:val="0"/>
        <w:autoSpaceDE/>
        <w:autoSpaceDN/>
        <w:bidi w:val="0"/>
        <w:adjustRightInd/>
        <w:snapToGrid/>
        <w:spacing w:line="380" w:lineRule="exact"/>
        <w:textAlignment w:val="auto"/>
      </w:pPr>
    </w:p>
    <w:p w14:paraId="014A58EA">
      <w:pPr>
        <w:keepNext w:val="0"/>
        <w:keepLines w:val="0"/>
        <w:pageBreakBefore w:val="0"/>
        <w:widowControl w:val="0"/>
        <w:kinsoku/>
        <w:wordWrap/>
        <w:overflowPunct/>
        <w:topLinePunct w:val="0"/>
        <w:autoSpaceDE/>
        <w:autoSpaceDN/>
        <w:bidi w:val="0"/>
        <w:adjustRightInd/>
        <w:snapToGrid/>
        <w:spacing w:line="380" w:lineRule="exact"/>
        <w:textAlignment w:val="auto"/>
        <w:rPr>
          <w:b/>
          <w:bCs/>
        </w:rPr>
      </w:pPr>
      <w:r>
        <w:rPr>
          <w:rFonts w:hint="eastAsia"/>
          <w:b/>
          <w:bCs/>
          <w:lang w:val="en-US" w:eastAsia="zh-CN"/>
        </w:rPr>
        <w:t>四</w:t>
      </w:r>
      <w:r>
        <w:rPr>
          <w:b/>
          <w:bCs/>
        </w:rPr>
        <w:t>、项目简介</w:t>
      </w:r>
    </w:p>
    <w:p w14:paraId="04441DEF">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sz w:val="24"/>
          <w:szCs w:val="24"/>
          <w:lang w:val="en-US" w:eastAsia="zh-CN"/>
        </w:rPr>
        <w:t>随着交叉学科的不断发展，变分学和非线性微分方程的交叉是目前</w:t>
      </w:r>
      <w:r>
        <w:rPr>
          <w:rFonts w:hint="eastAsia" w:ascii="宋体" w:hAnsi="宋体" w:eastAsia="宋体" w:cs="宋体"/>
          <w:i w:val="0"/>
          <w:iCs w:val="0"/>
          <w:caps w:val="0"/>
          <w:color w:val="333333"/>
          <w:spacing w:val="0"/>
          <w:sz w:val="24"/>
          <w:szCs w:val="24"/>
          <w:shd w:val="clear" w:fill="FFFFFF"/>
        </w:rPr>
        <w:t>国际上数学研究的重要</w:t>
      </w:r>
      <w:r>
        <w:rPr>
          <w:rFonts w:hint="eastAsia" w:ascii="宋体" w:hAnsi="宋体" w:eastAsia="宋体" w:cs="宋体"/>
          <w:sz w:val="24"/>
          <w:szCs w:val="24"/>
          <w:lang w:val="en-US" w:eastAsia="zh-CN"/>
        </w:rPr>
        <w:t>领域。该领域因其</w:t>
      </w:r>
      <w:r>
        <w:rPr>
          <w:rFonts w:hint="default" w:ascii="宋体" w:hAnsi="宋体" w:eastAsia="宋体" w:cs="宋体"/>
          <w:sz w:val="24"/>
          <w:szCs w:val="24"/>
          <w:lang w:val="en-US" w:eastAsia="zh-CN"/>
        </w:rPr>
        <w:t>前瞻性、交叉性和广泛的应用价值，长期以来受到数学界和物理学界的高度关注。</w:t>
      </w:r>
      <w:r>
        <w:rPr>
          <w:rFonts w:hint="eastAsia" w:ascii="宋体" w:hAnsi="宋体" w:eastAsia="宋体" w:cs="宋体"/>
          <w:sz w:val="24"/>
          <w:szCs w:val="24"/>
          <w:lang w:val="en-US" w:eastAsia="zh-CN"/>
        </w:rPr>
        <w:t>本项目聚焦这一前沿热点领域，从</w:t>
      </w:r>
      <w:r>
        <w:rPr>
          <w:rFonts w:hint="default" w:ascii="宋体" w:hAnsi="宋体" w:eastAsia="宋体" w:cs="宋体"/>
          <w:sz w:val="24"/>
          <w:szCs w:val="24"/>
          <w:lang w:val="en-US" w:eastAsia="zh-CN"/>
        </w:rPr>
        <w:t>强不定变分的视角出发，运用现代非线性分析方法系统研究了量子力学中的薛定谔方程和哈密顿椭圆系统，重点探讨其解的存在性及解的定性性质。本项目在理论和方法上均具有显著的原创性贡献</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针对问题中的</w:t>
      </w:r>
      <w:r>
        <w:rPr>
          <w:rFonts w:hint="eastAsia" w:ascii="宋体" w:hAnsi="宋体" w:cs="宋体"/>
          <w:sz w:val="24"/>
          <w:szCs w:val="24"/>
          <w:lang w:val="en-US" w:eastAsia="zh-CN"/>
        </w:rPr>
        <w:t>关键核心问题</w:t>
      </w:r>
      <w:r>
        <w:rPr>
          <w:rFonts w:hint="default" w:ascii="宋体" w:hAnsi="宋体" w:eastAsia="宋体" w:cs="宋体"/>
          <w:sz w:val="24"/>
          <w:szCs w:val="24"/>
          <w:lang w:val="en-US" w:eastAsia="zh-CN"/>
        </w:rPr>
        <w:t>，提出了新的数学技巧和分析策略，成功解决了</w:t>
      </w:r>
      <w:r>
        <w:rPr>
          <w:rFonts w:hint="eastAsia" w:ascii="宋体" w:hAnsi="宋体" w:eastAsia="宋体" w:cs="宋体"/>
          <w:sz w:val="24"/>
          <w:szCs w:val="24"/>
          <w:lang w:val="en-US" w:eastAsia="zh-CN"/>
        </w:rPr>
        <w:t>问题中的</w:t>
      </w:r>
      <w:r>
        <w:rPr>
          <w:rFonts w:hint="eastAsia" w:ascii="宋体" w:hAnsi="宋体" w:cs="宋体"/>
          <w:sz w:val="24"/>
          <w:szCs w:val="24"/>
          <w:lang w:val="en-US" w:eastAsia="zh-CN"/>
        </w:rPr>
        <w:t>科学</w:t>
      </w:r>
      <w:r>
        <w:rPr>
          <w:rFonts w:hint="default" w:ascii="宋体" w:hAnsi="宋体" w:eastAsia="宋体" w:cs="宋体"/>
          <w:sz w:val="24"/>
          <w:szCs w:val="24"/>
          <w:lang w:val="en-US" w:eastAsia="zh-CN"/>
        </w:rPr>
        <w:t>难题，</w:t>
      </w:r>
      <w:r>
        <w:rPr>
          <w:rFonts w:hint="eastAsia" w:ascii="宋体" w:hAnsi="宋体" w:eastAsia="宋体" w:cs="宋体"/>
          <w:sz w:val="24"/>
          <w:szCs w:val="24"/>
          <w:lang w:val="en-US" w:eastAsia="zh-CN"/>
        </w:rPr>
        <w:t>在理论和应用方面取得了具有国际影响力的创新成果，从理论到应用促进了交叉学科的发展，引领拓展学科前沿。</w:t>
      </w:r>
      <w:r>
        <w:rPr>
          <w:rFonts w:hint="eastAsia" w:ascii="宋体" w:hAnsi="宋体" w:eastAsia="宋体" w:cs="宋体"/>
          <w:i w:val="0"/>
          <w:iCs w:val="0"/>
          <w:caps w:val="0"/>
          <w:color w:val="333333"/>
          <w:spacing w:val="0"/>
          <w:sz w:val="24"/>
          <w:szCs w:val="24"/>
          <w:shd w:val="clear" w:fill="FFFFFF"/>
          <w:lang w:val="en-US" w:eastAsia="zh-CN"/>
        </w:rPr>
        <w:t>项目中问题的提出和解决，</w:t>
      </w:r>
      <w:r>
        <w:rPr>
          <w:rFonts w:hint="eastAsia" w:ascii="宋体" w:hAnsi="宋体" w:eastAsia="宋体" w:cs="宋体"/>
          <w:kern w:val="2"/>
          <w:sz w:val="24"/>
          <w:szCs w:val="24"/>
          <w:lang w:val="en-US" w:eastAsia="zh-CN" w:bidi="ar-SA"/>
        </w:rPr>
        <w:t>不仅深化了相关数学理论的发展，也为其他</w:t>
      </w:r>
      <w:r>
        <w:rPr>
          <w:rFonts w:hint="default" w:ascii="宋体" w:hAnsi="宋体" w:eastAsia="宋体" w:cs="宋体"/>
          <w:kern w:val="2"/>
          <w:sz w:val="24"/>
          <w:szCs w:val="24"/>
          <w:lang w:val="en-US" w:eastAsia="zh-CN" w:bidi="ar-SA"/>
        </w:rPr>
        <w:t>强不定非线性问题的研究提供了方法借鉴，具有重要的参考价值。</w:t>
      </w:r>
      <w:r>
        <w:rPr>
          <w:rFonts w:hint="eastAsia" w:ascii="宋体" w:hAnsi="宋体" w:eastAsia="宋体" w:cs="宋体"/>
          <w:sz w:val="24"/>
          <w:szCs w:val="24"/>
          <w:lang w:val="en-US" w:eastAsia="zh-CN"/>
        </w:rPr>
        <w:t>主要发现点和创新点如下：</w:t>
      </w:r>
    </w:p>
    <w:p w14:paraId="42BCA990">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1）创新性地研究了具有Trudinger-Moser临界指数增长的哈密顿椭圆系统基态解的存在性。构建了非线性项在无穷远处更具有普适性的新条件，减弱了经典的(AR)条件和Nehari严格单调条件。通过发展新的方法找到了刻画能量水平小于阈值的本质特征，提出了估计能量泛函的极小极大水平值完全不同的策略。完整回答了著名数学家Figueiredo等人[PRSE-2020]提出的公开问题，研究结果覆盖并推广了Figueiredo-意大利数学家Ruf [IUMJ-2004；DCDS-2011]和数学家陆国振教授[JGA-2014]的结果。</w:t>
      </w:r>
    </w:p>
    <w:p w14:paraId="33B79A5C">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（2）首次研究了具有Hardy位势</w:t>
      </w:r>
      <w:r>
        <w:rPr>
          <w:rFonts w:hint="eastAsia" w:ascii="宋体" w:hAnsi="宋体" w:cs="宋体"/>
          <w:i w:val="0"/>
          <w:iCs w:val="0"/>
          <w:caps w:val="0"/>
          <w:color w:val="333333"/>
          <w:spacing w:val="0"/>
          <w:sz w:val="24"/>
          <w:szCs w:val="24"/>
          <w:shd w:val="clear" w:fill="FFFFFF"/>
          <w:lang w:val="en-US" w:eastAsia="zh-CN"/>
        </w:rPr>
        <w:t>和梯度项</w:t>
      </w:r>
      <w:r>
        <w:rPr>
          <w:rFonts w:hint="eastAsia" w:ascii="宋体" w:hAnsi="宋体" w:eastAsia="宋体" w:cs="宋体"/>
          <w:i w:val="0"/>
          <w:iCs w:val="0"/>
          <w:caps w:val="0"/>
          <w:color w:val="333333"/>
          <w:spacing w:val="0"/>
          <w:sz w:val="24"/>
          <w:szCs w:val="24"/>
          <w:shd w:val="clear" w:fill="FFFFFF"/>
          <w:lang w:val="en-US" w:eastAsia="zh-CN"/>
        </w:rPr>
        <w:t>的哈密顿椭圆系统基态解的存在性和渐近行为。通过发展非经典的Nehari流形方法和建立全局紧性</w:t>
      </w:r>
      <w:r>
        <w:rPr>
          <w:rFonts w:hint="eastAsia" w:ascii="宋体" w:hAnsi="宋体" w:cs="宋体"/>
          <w:i w:val="0"/>
          <w:iCs w:val="0"/>
          <w:caps w:val="0"/>
          <w:color w:val="333333"/>
          <w:spacing w:val="0"/>
          <w:sz w:val="24"/>
          <w:szCs w:val="24"/>
          <w:shd w:val="clear" w:fill="FFFFFF"/>
          <w:lang w:val="en-US" w:eastAsia="zh-CN"/>
        </w:rPr>
        <w:t>策略</w:t>
      </w:r>
      <w:r>
        <w:rPr>
          <w:rFonts w:hint="eastAsia" w:ascii="宋体" w:hAnsi="宋体" w:eastAsia="宋体" w:cs="宋体"/>
          <w:i w:val="0"/>
          <w:iCs w:val="0"/>
          <w:caps w:val="0"/>
          <w:color w:val="333333"/>
          <w:spacing w:val="0"/>
          <w:sz w:val="24"/>
          <w:szCs w:val="24"/>
          <w:shd w:val="clear" w:fill="FFFFFF"/>
          <w:lang w:val="en-US" w:eastAsia="zh-CN"/>
        </w:rPr>
        <w:t>等观点证明了基态解的存在性，利用不等式技巧</w:t>
      </w:r>
      <w:r>
        <w:rPr>
          <w:rFonts w:hint="eastAsia" w:ascii="宋体" w:hAnsi="宋体" w:cs="宋体"/>
          <w:i w:val="0"/>
          <w:iCs w:val="0"/>
          <w:caps w:val="0"/>
          <w:color w:val="333333"/>
          <w:spacing w:val="0"/>
          <w:sz w:val="24"/>
          <w:szCs w:val="24"/>
          <w:shd w:val="clear" w:fill="FFFFFF"/>
          <w:lang w:val="en-US" w:eastAsia="zh-CN"/>
        </w:rPr>
        <w:t>和</w:t>
      </w:r>
      <w:r>
        <w:rPr>
          <w:rFonts w:hint="eastAsia" w:ascii="宋体" w:hAnsi="宋体" w:eastAsia="宋体" w:cs="宋体"/>
          <w:i w:val="0"/>
          <w:iCs w:val="0"/>
          <w:caps w:val="0"/>
          <w:color w:val="333333"/>
          <w:spacing w:val="0"/>
          <w:sz w:val="24"/>
          <w:szCs w:val="24"/>
          <w:shd w:val="clear" w:fill="FFFFFF"/>
          <w:lang w:val="en-US" w:eastAsia="zh-CN"/>
        </w:rPr>
        <w:t>精细的分析方法证明了基态解随参数趋于零时的渐近性质和基态能量的极限状态。该结果是强不定型哈密顿椭圆系统的第一个结果；研究工作深刻阐述了Hardy位势对解和相关性质的影响，揭示了解的动力学现象。</w:t>
      </w:r>
    </w:p>
    <w:p w14:paraId="259A1CA1">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（3）深入研究了具有竞争势的奇异扰动薛定谔耦合系统的半经典态问题。突破了传统方法依赖势函数和非线性项可微性</w:t>
      </w:r>
      <w:r>
        <w:rPr>
          <w:rFonts w:hint="eastAsia" w:ascii="宋体" w:hAnsi="宋体" w:cs="宋体"/>
          <w:i w:val="0"/>
          <w:iCs w:val="0"/>
          <w:caps w:val="0"/>
          <w:color w:val="333333"/>
          <w:spacing w:val="0"/>
          <w:sz w:val="24"/>
          <w:szCs w:val="24"/>
          <w:shd w:val="clear" w:fill="FFFFFF"/>
          <w:lang w:val="en-US" w:eastAsia="zh-CN"/>
        </w:rPr>
        <w:t>以及能量泛函凸性</w:t>
      </w:r>
      <w:r>
        <w:rPr>
          <w:rFonts w:hint="eastAsia" w:ascii="宋体" w:hAnsi="宋体" w:eastAsia="宋体" w:cs="宋体"/>
          <w:i w:val="0"/>
          <w:iCs w:val="0"/>
          <w:caps w:val="0"/>
          <w:color w:val="333333"/>
          <w:spacing w:val="0"/>
          <w:sz w:val="24"/>
          <w:szCs w:val="24"/>
          <w:shd w:val="clear" w:fill="FFFFFF"/>
          <w:lang w:val="en-US" w:eastAsia="zh-CN"/>
        </w:rPr>
        <w:t>的理论框架，使用广义Nehari流形方法和能量比较方法巧妙地克服了由泛函强不定特征和紧性缺失带来的双重困难，证明了系统半经典解的存在性和新的集中现象，揭示了竞争位势</w:t>
      </w:r>
      <w:r>
        <w:rPr>
          <w:rFonts w:hint="eastAsia" w:ascii="宋体" w:hAnsi="宋体" w:cs="宋体"/>
          <w:i w:val="0"/>
          <w:iCs w:val="0"/>
          <w:caps w:val="0"/>
          <w:color w:val="333333"/>
          <w:spacing w:val="0"/>
          <w:sz w:val="24"/>
          <w:szCs w:val="24"/>
          <w:shd w:val="clear" w:fill="FFFFFF"/>
          <w:lang w:val="en-US" w:eastAsia="zh-CN"/>
        </w:rPr>
        <w:t>对集中现象</w:t>
      </w:r>
      <w:r>
        <w:rPr>
          <w:rFonts w:hint="eastAsia" w:ascii="宋体" w:hAnsi="宋体" w:eastAsia="宋体" w:cs="宋体"/>
          <w:i w:val="0"/>
          <w:iCs w:val="0"/>
          <w:caps w:val="0"/>
          <w:color w:val="333333"/>
          <w:spacing w:val="0"/>
          <w:sz w:val="24"/>
          <w:szCs w:val="24"/>
          <w:shd w:val="clear" w:fill="FFFFFF"/>
          <w:lang w:val="en-US" w:eastAsia="zh-CN"/>
        </w:rPr>
        <w:t>的协同效应。通过尺度变换和平移技巧刻画了半经典问题与非半经典问题之间的相互联系；深刻分析了解的个数与位势函数临界点集的拓扑性质和几何性质的深层次关系。</w:t>
      </w:r>
    </w:p>
    <w:p w14:paraId="07BCCA01">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（4）首次在强不定变分框架下证明了拟线性薛定谔方程高能量解的存在性。突破了已有文献中一直要求位势和非线性项严格正的基本假设，</w:t>
      </w:r>
      <w:r>
        <w:rPr>
          <w:rFonts w:hint="eastAsia" w:ascii="宋体" w:hAnsi="宋体" w:cs="宋体"/>
          <w:i w:val="0"/>
          <w:iCs w:val="0"/>
          <w:caps w:val="0"/>
          <w:color w:val="333333"/>
          <w:spacing w:val="0"/>
          <w:sz w:val="24"/>
          <w:szCs w:val="24"/>
          <w:shd w:val="clear" w:fill="FFFFFF"/>
          <w:lang w:val="en-US" w:eastAsia="zh-CN"/>
        </w:rPr>
        <w:t>弥补</w:t>
      </w:r>
      <w:r>
        <w:rPr>
          <w:rFonts w:hint="eastAsia" w:ascii="宋体" w:hAnsi="宋体" w:eastAsia="宋体" w:cs="宋体"/>
          <w:i w:val="0"/>
          <w:iCs w:val="0"/>
          <w:caps w:val="0"/>
          <w:color w:val="333333"/>
          <w:spacing w:val="0"/>
          <w:sz w:val="24"/>
          <w:szCs w:val="24"/>
          <w:shd w:val="clear" w:fill="FFFFFF"/>
          <w:lang w:val="en-US" w:eastAsia="zh-CN"/>
        </w:rPr>
        <w:t>了在双重变号作用下拟线性薛定谔方程研究的空白。引入拉伸技巧建立了全新的变分框架和空间分解，巧妙地绕开了能量泛函不定性和几何结构被破坏的困难；使用对偶变分技巧将拟线性问题转化为半线性问题，避开了拟线性高阶项非凸性的困难。</w:t>
      </w:r>
    </w:p>
    <w:p w14:paraId="0B507170">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本项目的结果和发展的方法得到了波兰Radulescu教授、美国Krawcewicz教授、巴西Uberlandio教授、广州大学杰出青年基金获得者庾建设教授</w:t>
      </w:r>
      <w:r>
        <w:rPr>
          <w:rFonts w:hint="eastAsia" w:ascii="宋体" w:hAnsi="宋体" w:cs="宋体"/>
          <w:i w:val="0"/>
          <w:iCs w:val="0"/>
          <w:caps w:val="0"/>
          <w:color w:val="333333"/>
          <w:spacing w:val="0"/>
          <w:sz w:val="24"/>
          <w:szCs w:val="24"/>
          <w:shd w:val="clear" w:fill="FFFFFF"/>
          <w:lang w:val="en-US" w:eastAsia="zh-CN"/>
        </w:rPr>
        <w:t>和</w:t>
      </w:r>
      <w:r>
        <w:rPr>
          <w:rFonts w:hint="eastAsia" w:ascii="宋体" w:hAnsi="宋体" w:eastAsia="宋体" w:cs="宋体"/>
          <w:i w:val="0"/>
          <w:iCs w:val="0"/>
          <w:caps w:val="0"/>
          <w:color w:val="333333"/>
          <w:spacing w:val="0"/>
          <w:sz w:val="24"/>
          <w:szCs w:val="24"/>
          <w:shd w:val="clear" w:fill="FFFFFF"/>
          <w:lang w:val="en-US" w:eastAsia="zh-CN"/>
        </w:rPr>
        <w:t>厦门大学刘轼波教授等著名学者和众多同行的高度评价与大量正面引用，在国内外产生了重要的学术影响。本项目5篇代表性论文被SCI他引171次，单篇最高他引60次，4篇论文均入选ESI高被引论文。</w:t>
      </w:r>
    </w:p>
    <w:p w14:paraId="03C650B0">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依托项目的研究成果，项目组获得了3项国家自然科学基金，5项湖南省自然科学基金；3人获湖南省青年骨干教师。项目第一完成人2017年获湖南省优秀博士学位论文奖，且担任国际SCI期刊《</w:t>
      </w:r>
      <w:r>
        <w:rPr>
          <w:rFonts w:hint="eastAsia" w:ascii="宋体" w:hAnsi="宋体" w:eastAsia="宋体" w:cs="宋体"/>
          <w:i w:val="0"/>
          <w:iCs w:val="0"/>
          <w:caps w:val="0"/>
          <w:color w:val="333333"/>
          <w:spacing w:val="0"/>
          <w:sz w:val="24"/>
          <w:szCs w:val="24"/>
          <w:shd w:val="clear" w:fill="FFFFFF"/>
          <w:lang w:val="en-US" w:eastAsia="zh-CN"/>
        </w:rPr>
        <w:fldChar w:fldCharType="begin"/>
      </w:r>
      <w:r>
        <w:rPr>
          <w:rFonts w:hint="eastAsia" w:ascii="宋体" w:hAnsi="宋体" w:eastAsia="宋体" w:cs="宋体"/>
          <w:i w:val="0"/>
          <w:iCs w:val="0"/>
          <w:caps w:val="0"/>
          <w:color w:val="333333"/>
          <w:spacing w:val="0"/>
          <w:sz w:val="24"/>
          <w:szCs w:val="24"/>
          <w:shd w:val="clear" w:fill="FFFFFF"/>
          <w:lang w:val="en-US" w:eastAsia="zh-CN"/>
        </w:rPr>
        <w:instrText xml:space="preserve"> HYPERLINK "https://mathscinet.ams.org/mathscinet/search/journal/profile?groupId=2289" </w:instrText>
      </w:r>
      <w:r>
        <w:rPr>
          <w:rFonts w:hint="eastAsia" w:ascii="宋体" w:hAnsi="宋体" w:eastAsia="宋体" w:cs="宋体"/>
          <w:i w:val="0"/>
          <w:iCs w:val="0"/>
          <w:caps w:val="0"/>
          <w:color w:val="333333"/>
          <w:spacing w:val="0"/>
          <w:sz w:val="24"/>
          <w:szCs w:val="24"/>
          <w:shd w:val="clear" w:fill="FFFFFF"/>
          <w:lang w:val="en-US" w:eastAsia="zh-CN"/>
        </w:rPr>
        <w:fldChar w:fldCharType="separate"/>
      </w:r>
      <w:r>
        <w:rPr>
          <w:rFonts w:hint="eastAsia" w:ascii="宋体" w:hAnsi="宋体" w:eastAsia="宋体" w:cs="宋体"/>
          <w:i w:val="0"/>
          <w:iCs w:val="0"/>
          <w:caps w:val="0"/>
          <w:color w:val="333333"/>
          <w:spacing w:val="0"/>
          <w:sz w:val="24"/>
          <w:szCs w:val="24"/>
          <w:shd w:val="clear" w:fill="FFFFFF"/>
          <w:lang w:val="en-US" w:eastAsia="zh-CN"/>
        </w:rPr>
        <w:t>Math. Methods Appl. Sci.</w:t>
      </w:r>
      <w:r>
        <w:rPr>
          <w:rFonts w:hint="eastAsia" w:ascii="宋体" w:hAnsi="宋体" w:eastAsia="宋体" w:cs="宋体"/>
          <w:i w:val="0"/>
          <w:iCs w:val="0"/>
          <w:caps w:val="0"/>
          <w:color w:val="333333"/>
          <w:spacing w:val="0"/>
          <w:sz w:val="24"/>
          <w:szCs w:val="24"/>
          <w:shd w:val="clear" w:fill="FFFFFF"/>
          <w:lang w:val="en-US" w:eastAsia="zh-CN"/>
        </w:rPr>
        <w:fldChar w:fldCharType="end"/>
      </w:r>
      <w:r>
        <w:rPr>
          <w:rFonts w:hint="eastAsia" w:ascii="宋体" w:hAnsi="宋体" w:eastAsia="宋体" w:cs="宋体"/>
          <w:i w:val="0"/>
          <w:iCs w:val="0"/>
          <w:caps w:val="0"/>
          <w:color w:val="333333"/>
          <w:spacing w:val="0"/>
          <w:sz w:val="24"/>
          <w:szCs w:val="24"/>
          <w:shd w:val="clear" w:fill="FFFFFF"/>
          <w:lang w:val="en-US" w:eastAsia="zh-CN"/>
        </w:rPr>
        <w:t>》、《Complex Variables and Elliptic Equations》和《</w:t>
      </w:r>
      <w:r>
        <w:rPr>
          <w:rFonts w:hint="eastAsia" w:ascii="宋体" w:hAnsi="宋体" w:eastAsia="宋体" w:cs="宋体"/>
          <w:i w:val="0"/>
          <w:iCs w:val="0"/>
          <w:caps w:val="0"/>
          <w:color w:val="333333"/>
          <w:spacing w:val="0"/>
          <w:sz w:val="24"/>
          <w:szCs w:val="24"/>
          <w:shd w:val="clear" w:fill="FFFFFF"/>
          <w:lang w:val="en-US" w:eastAsia="zh-CN"/>
        </w:rPr>
        <w:fldChar w:fldCharType="begin"/>
      </w:r>
      <w:r>
        <w:rPr>
          <w:rFonts w:hint="eastAsia" w:ascii="宋体" w:hAnsi="宋体" w:eastAsia="宋体" w:cs="宋体"/>
          <w:i w:val="0"/>
          <w:iCs w:val="0"/>
          <w:caps w:val="0"/>
          <w:color w:val="333333"/>
          <w:spacing w:val="0"/>
          <w:sz w:val="24"/>
          <w:szCs w:val="24"/>
          <w:shd w:val="clear" w:fill="FFFFFF"/>
          <w:lang w:val="en-US" w:eastAsia="zh-CN"/>
        </w:rPr>
        <w:instrText xml:space="preserve"> HYPERLINK "https://www.springer.com/journal/12215/" </w:instrText>
      </w:r>
      <w:r>
        <w:rPr>
          <w:rFonts w:hint="eastAsia" w:ascii="宋体" w:hAnsi="宋体" w:eastAsia="宋体" w:cs="宋体"/>
          <w:i w:val="0"/>
          <w:iCs w:val="0"/>
          <w:caps w:val="0"/>
          <w:color w:val="333333"/>
          <w:spacing w:val="0"/>
          <w:sz w:val="24"/>
          <w:szCs w:val="24"/>
          <w:shd w:val="clear" w:fill="FFFFFF"/>
          <w:lang w:val="en-US" w:eastAsia="zh-CN"/>
        </w:rPr>
        <w:fldChar w:fldCharType="separate"/>
      </w:r>
      <w:r>
        <w:rPr>
          <w:rFonts w:hint="eastAsia" w:ascii="宋体" w:hAnsi="宋体" w:eastAsia="宋体" w:cs="宋体"/>
          <w:i w:val="0"/>
          <w:iCs w:val="0"/>
          <w:caps w:val="0"/>
          <w:color w:val="333333"/>
          <w:spacing w:val="0"/>
          <w:sz w:val="24"/>
          <w:szCs w:val="24"/>
          <w:shd w:val="clear" w:fill="FFFFFF"/>
          <w:lang w:val="en-US" w:eastAsia="zh-CN"/>
        </w:rPr>
        <w:t>Rendiconti del Circolo Matematico di Palermo Series 2</w:t>
      </w:r>
      <w:r>
        <w:rPr>
          <w:rFonts w:hint="eastAsia" w:ascii="宋体" w:hAnsi="宋体" w:eastAsia="宋体" w:cs="宋体"/>
          <w:i w:val="0"/>
          <w:iCs w:val="0"/>
          <w:caps w:val="0"/>
          <w:color w:val="333333"/>
          <w:spacing w:val="0"/>
          <w:sz w:val="24"/>
          <w:szCs w:val="24"/>
          <w:shd w:val="clear" w:fill="FFFFFF"/>
          <w:lang w:val="en-US" w:eastAsia="zh-CN"/>
        </w:rPr>
        <w:fldChar w:fldCharType="end"/>
      </w:r>
      <w:r>
        <w:rPr>
          <w:rFonts w:hint="eastAsia" w:ascii="宋体" w:hAnsi="宋体" w:eastAsia="宋体" w:cs="宋体"/>
          <w:i w:val="0"/>
          <w:iCs w:val="0"/>
          <w:caps w:val="0"/>
          <w:color w:val="333333"/>
          <w:spacing w:val="0"/>
          <w:sz w:val="24"/>
          <w:szCs w:val="24"/>
          <w:shd w:val="clear" w:fill="FFFFFF"/>
          <w:lang w:val="en-US" w:eastAsia="zh-CN"/>
        </w:rPr>
        <w:t>》的编委。</w:t>
      </w:r>
    </w:p>
    <w:p w14:paraId="45A4D00A">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0D0D0D"/>
          <w:szCs w:val="24"/>
        </w:rPr>
      </w:pPr>
      <w:bookmarkStart w:id="0" w:name="_GoBack"/>
      <w:bookmarkEnd w:id="0"/>
    </w:p>
    <w:p w14:paraId="283C9D8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lang w:val="en-US" w:eastAsia="zh-CN"/>
        </w:rPr>
      </w:pPr>
      <w:r>
        <w:rPr>
          <w:rFonts w:hint="eastAsia"/>
          <w:b/>
          <w:bCs/>
          <w:lang w:val="en-US" w:eastAsia="zh-CN"/>
        </w:rPr>
        <w:t>五、代表性论文专著目录</w:t>
      </w:r>
    </w:p>
    <w:tbl>
      <w:tblPr>
        <w:tblStyle w:val="9"/>
        <w:tblW w:w="87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5"/>
        <w:gridCol w:w="2324"/>
        <w:gridCol w:w="371"/>
        <w:gridCol w:w="620"/>
        <w:gridCol w:w="744"/>
        <w:gridCol w:w="745"/>
        <w:gridCol w:w="744"/>
        <w:gridCol w:w="745"/>
        <w:gridCol w:w="496"/>
        <w:gridCol w:w="510"/>
        <w:gridCol w:w="606"/>
        <w:gridCol w:w="444"/>
      </w:tblGrid>
      <w:tr w14:paraId="1657A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jc w:val="center"/>
        </w:trPr>
        <w:tc>
          <w:tcPr>
            <w:tcW w:w="405" w:type="dxa"/>
            <w:vAlign w:val="center"/>
          </w:tcPr>
          <w:p w14:paraId="5EC07F18">
            <w:pPr>
              <w:autoSpaceDE w:val="0"/>
              <w:autoSpaceDN w:val="0"/>
              <w:spacing w:line="240" w:lineRule="auto"/>
              <w:jc w:val="center"/>
              <w:rPr>
                <w:rFonts w:cs="宋体"/>
                <w:color w:val="auto"/>
                <w:kern w:val="0"/>
                <w:sz w:val="20"/>
                <w:lang w:eastAsia="en-US"/>
              </w:rPr>
            </w:pPr>
            <w:r>
              <w:rPr>
                <w:rFonts w:cs="宋体"/>
                <w:color w:val="auto"/>
                <w:kern w:val="0"/>
                <w:sz w:val="20"/>
                <w:lang w:eastAsia="en-US"/>
              </w:rPr>
              <w:t>序号</w:t>
            </w:r>
          </w:p>
        </w:tc>
        <w:tc>
          <w:tcPr>
            <w:tcW w:w="2324" w:type="dxa"/>
            <w:vAlign w:val="center"/>
          </w:tcPr>
          <w:p w14:paraId="687F8A1F">
            <w:pPr>
              <w:autoSpaceDE w:val="0"/>
              <w:autoSpaceDN w:val="0"/>
              <w:spacing w:line="240" w:lineRule="auto"/>
              <w:ind w:right="321"/>
              <w:jc w:val="center"/>
              <w:rPr>
                <w:rFonts w:cs="宋体"/>
                <w:color w:val="auto"/>
                <w:spacing w:val="-1"/>
                <w:w w:val="95"/>
                <w:kern w:val="0"/>
                <w:sz w:val="20"/>
                <w:lang w:eastAsia="en-US"/>
              </w:rPr>
            </w:pPr>
            <w:r>
              <w:rPr>
                <w:rFonts w:cs="宋体"/>
                <w:color w:val="auto"/>
                <w:kern w:val="0"/>
                <w:sz w:val="20"/>
                <w:lang w:eastAsia="en-US"/>
              </w:rPr>
              <w:t>代表作及论文</w:t>
            </w:r>
            <w:r>
              <w:rPr>
                <w:rFonts w:cs="宋体"/>
                <w:color w:val="auto"/>
                <w:spacing w:val="-1"/>
                <w:w w:val="95"/>
                <w:kern w:val="0"/>
                <w:sz w:val="20"/>
                <w:lang w:eastAsia="en-US"/>
              </w:rPr>
              <w:t>名称</w:t>
            </w:r>
          </w:p>
          <w:p w14:paraId="38C7C06E">
            <w:pPr>
              <w:autoSpaceDE w:val="0"/>
              <w:autoSpaceDN w:val="0"/>
              <w:spacing w:line="240" w:lineRule="auto"/>
              <w:ind w:right="321"/>
              <w:jc w:val="center"/>
              <w:rPr>
                <w:rFonts w:cs="宋体"/>
                <w:color w:val="auto"/>
                <w:kern w:val="0"/>
                <w:sz w:val="20"/>
                <w:lang w:eastAsia="en-US"/>
              </w:rPr>
            </w:pPr>
            <w:r>
              <w:rPr>
                <w:rFonts w:cs="宋体"/>
                <w:color w:val="auto"/>
                <w:spacing w:val="-1"/>
                <w:w w:val="95"/>
                <w:kern w:val="0"/>
                <w:sz w:val="20"/>
                <w:lang w:eastAsia="en-US"/>
              </w:rPr>
              <w:t>/刊名/作者</w:t>
            </w:r>
          </w:p>
        </w:tc>
        <w:tc>
          <w:tcPr>
            <w:tcW w:w="371" w:type="dxa"/>
            <w:vAlign w:val="center"/>
          </w:tcPr>
          <w:p w14:paraId="69D2AE44">
            <w:pPr>
              <w:autoSpaceDE w:val="0"/>
              <w:autoSpaceDN w:val="0"/>
              <w:spacing w:line="240" w:lineRule="auto"/>
              <w:ind w:right="89"/>
              <w:jc w:val="center"/>
              <w:rPr>
                <w:rFonts w:cs="宋体"/>
                <w:color w:val="auto"/>
                <w:kern w:val="0"/>
                <w:sz w:val="20"/>
                <w:lang w:eastAsia="en-US"/>
              </w:rPr>
            </w:pPr>
            <w:r>
              <w:rPr>
                <w:rFonts w:cs="宋体"/>
                <w:color w:val="auto"/>
                <w:spacing w:val="-3"/>
                <w:kern w:val="0"/>
                <w:sz w:val="20"/>
                <w:lang w:eastAsia="en-US"/>
              </w:rPr>
              <w:t>影响因子</w:t>
            </w:r>
          </w:p>
        </w:tc>
        <w:tc>
          <w:tcPr>
            <w:tcW w:w="620" w:type="dxa"/>
            <w:vAlign w:val="center"/>
          </w:tcPr>
          <w:p w14:paraId="2F7785BD">
            <w:pPr>
              <w:autoSpaceDE w:val="0"/>
              <w:autoSpaceDN w:val="0"/>
              <w:spacing w:line="240" w:lineRule="auto"/>
              <w:jc w:val="center"/>
              <w:rPr>
                <w:rFonts w:cs="宋体"/>
                <w:color w:val="auto"/>
                <w:kern w:val="0"/>
                <w:sz w:val="20"/>
                <w:lang w:eastAsia="en-US"/>
              </w:rPr>
            </w:pPr>
            <w:r>
              <w:rPr>
                <w:rFonts w:cs="宋体"/>
                <w:color w:val="auto"/>
                <w:kern w:val="0"/>
                <w:sz w:val="20"/>
                <w:lang w:eastAsia="en-US"/>
              </w:rPr>
              <w:t>年卷</w:t>
            </w:r>
          </w:p>
          <w:p w14:paraId="6D78F8FD">
            <w:pPr>
              <w:autoSpaceDE w:val="0"/>
              <w:autoSpaceDN w:val="0"/>
              <w:spacing w:line="240" w:lineRule="auto"/>
              <w:jc w:val="center"/>
              <w:rPr>
                <w:rFonts w:cs="宋体"/>
                <w:color w:val="auto"/>
                <w:kern w:val="0"/>
                <w:sz w:val="20"/>
                <w:lang w:eastAsia="en-US"/>
              </w:rPr>
            </w:pPr>
            <w:r>
              <w:rPr>
                <w:rFonts w:cs="宋体"/>
                <w:color w:val="auto"/>
                <w:kern w:val="0"/>
                <w:sz w:val="20"/>
                <w:lang w:eastAsia="en-US"/>
              </w:rPr>
              <w:t>页码</w:t>
            </w:r>
          </w:p>
          <w:p w14:paraId="5E3F1248">
            <w:pPr>
              <w:autoSpaceDE w:val="0"/>
              <w:autoSpaceDN w:val="0"/>
              <w:spacing w:line="240" w:lineRule="auto"/>
              <w:jc w:val="center"/>
              <w:rPr>
                <w:rFonts w:cs="宋体"/>
                <w:color w:val="auto"/>
                <w:w w:val="95"/>
                <w:kern w:val="0"/>
                <w:sz w:val="20"/>
                <w:lang w:eastAsia="en-US"/>
              </w:rPr>
            </w:pPr>
            <w:r>
              <w:rPr>
                <w:rFonts w:cs="宋体"/>
                <w:color w:val="auto"/>
                <w:kern w:val="0"/>
                <w:sz w:val="20"/>
                <w:lang w:eastAsia="en-US"/>
              </w:rPr>
              <w:t>(</w:t>
            </w:r>
            <w:r>
              <w:rPr>
                <w:rFonts w:cs="宋体"/>
                <w:color w:val="auto"/>
                <w:w w:val="95"/>
                <w:kern w:val="0"/>
                <w:sz w:val="20"/>
                <w:lang w:eastAsia="en-US"/>
              </w:rPr>
              <w:t>xx年</w:t>
            </w:r>
          </w:p>
          <w:p w14:paraId="6D8C8477">
            <w:pPr>
              <w:autoSpaceDE w:val="0"/>
              <w:autoSpaceDN w:val="0"/>
              <w:spacing w:line="240" w:lineRule="auto"/>
              <w:jc w:val="center"/>
              <w:rPr>
                <w:rFonts w:cs="宋体"/>
                <w:color w:val="auto"/>
                <w:w w:val="95"/>
                <w:kern w:val="0"/>
                <w:sz w:val="20"/>
                <w:lang w:eastAsia="en-US"/>
              </w:rPr>
            </w:pPr>
            <w:r>
              <w:rPr>
                <w:rFonts w:cs="宋体"/>
                <w:color w:val="auto"/>
                <w:w w:val="95"/>
                <w:kern w:val="0"/>
                <w:sz w:val="20"/>
                <w:lang w:eastAsia="en-US"/>
              </w:rPr>
              <w:t>xx卷</w:t>
            </w:r>
          </w:p>
          <w:p w14:paraId="30917518">
            <w:pPr>
              <w:autoSpaceDE w:val="0"/>
              <w:autoSpaceDN w:val="0"/>
              <w:spacing w:line="240" w:lineRule="auto"/>
              <w:jc w:val="center"/>
              <w:rPr>
                <w:rFonts w:hint="eastAsia" w:cs="宋体"/>
                <w:color w:val="auto"/>
                <w:kern w:val="0"/>
                <w:sz w:val="20"/>
                <w:lang w:eastAsia="en-US"/>
              </w:rPr>
            </w:pPr>
            <w:r>
              <w:rPr>
                <w:rFonts w:cs="宋体"/>
                <w:color w:val="auto"/>
                <w:kern w:val="0"/>
                <w:sz w:val="20"/>
                <w:lang w:eastAsia="en-US"/>
              </w:rPr>
              <w:t>xx页</w:t>
            </w:r>
            <w:r>
              <w:rPr>
                <w:rFonts w:hint="eastAsia" w:cs="宋体"/>
                <w:color w:val="auto"/>
                <w:kern w:val="0"/>
                <w:sz w:val="20"/>
                <w:lang w:eastAsia="en-US"/>
              </w:rPr>
              <w:t>)</w:t>
            </w:r>
          </w:p>
        </w:tc>
        <w:tc>
          <w:tcPr>
            <w:tcW w:w="744" w:type="dxa"/>
            <w:vAlign w:val="center"/>
          </w:tcPr>
          <w:p w14:paraId="57D984CE">
            <w:pPr>
              <w:autoSpaceDE w:val="0"/>
              <w:autoSpaceDN w:val="0"/>
              <w:spacing w:line="240" w:lineRule="auto"/>
              <w:ind w:right="89"/>
              <w:jc w:val="center"/>
              <w:rPr>
                <w:rFonts w:cs="宋体"/>
                <w:color w:val="auto"/>
                <w:spacing w:val="-2"/>
                <w:kern w:val="0"/>
                <w:sz w:val="20"/>
                <w:lang w:eastAsia="en-US"/>
              </w:rPr>
            </w:pPr>
            <w:r>
              <w:rPr>
                <w:rFonts w:cs="宋体"/>
                <w:color w:val="auto"/>
                <w:spacing w:val="-2"/>
                <w:kern w:val="0"/>
                <w:sz w:val="20"/>
                <w:lang w:eastAsia="en-US"/>
              </w:rPr>
              <w:t>发表</w:t>
            </w:r>
          </w:p>
          <w:p w14:paraId="428C57D3">
            <w:pPr>
              <w:autoSpaceDE w:val="0"/>
              <w:autoSpaceDN w:val="0"/>
              <w:spacing w:line="240" w:lineRule="auto"/>
              <w:ind w:right="89"/>
              <w:jc w:val="center"/>
              <w:rPr>
                <w:rFonts w:cs="宋体"/>
                <w:color w:val="auto"/>
                <w:spacing w:val="-2"/>
                <w:kern w:val="0"/>
                <w:sz w:val="20"/>
                <w:lang w:eastAsia="en-US"/>
              </w:rPr>
            </w:pPr>
            <w:r>
              <w:rPr>
                <w:rFonts w:cs="宋体"/>
                <w:color w:val="auto"/>
                <w:spacing w:val="-2"/>
                <w:kern w:val="0"/>
                <w:sz w:val="20"/>
                <w:lang w:eastAsia="en-US"/>
              </w:rPr>
              <w:t>时间</w:t>
            </w:r>
          </w:p>
          <w:p w14:paraId="5C16E34F">
            <w:pPr>
              <w:autoSpaceDE w:val="0"/>
              <w:autoSpaceDN w:val="0"/>
              <w:spacing w:line="240" w:lineRule="auto"/>
              <w:ind w:right="89"/>
              <w:jc w:val="center"/>
              <w:rPr>
                <w:rFonts w:cs="宋体"/>
                <w:color w:val="auto"/>
                <w:kern w:val="0"/>
                <w:sz w:val="20"/>
                <w:lang w:eastAsia="en-US"/>
              </w:rPr>
            </w:pPr>
            <w:r>
              <w:rPr>
                <w:rFonts w:cs="宋体"/>
                <w:color w:val="auto"/>
                <w:kern w:val="0"/>
                <w:sz w:val="20"/>
                <w:lang w:eastAsia="en-US"/>
              </w:rPr>
              <w:t>(</w:t>
            </w:r>
            <w:r>
              <w:rPr>
                <w:rFonts w:cs="宋体"/>
                <w:color w:val="auto"/>
                <w:spacing w:val="-2"/>
                <w:kern w:val="0"/>
                <w:sz w:val="20"/>
                <w:lang w:eastAsia="en-US"/>
              </w:rPr>
              <w:t>年</w:t>
            </w:r>
            <w:r>
              <w:rPr>
                <w:rFonts w:cs="宋体"/>
                <w:color w:val="auto"/>
                <w:spacing w:val="-20"/>
                <w:kern w:val="0"/>
                <w:sz w:val="20"/>
                <w:lang w:eastAsia="en-US"/>
              </w:rPr>
              <w:t>月 日</w:t>
            </w:r>
            <w:r>
              <w:rPr>
                <w:rFonts w:hint="eastAsia" w:cs="宋体"/>
                <w:color w:val="auto"/>
                <w:kern w:val="0"/>
                <w:sz w:val="20"/>
                <w:lang w:eastAsia="en-US"/>
              </w:rPr>
              <w:t>)</w:t>
            </w:r>
          </w:p>
        </w:tc>
        <w:tc>
          <w:tcPr>
            <w:tcW w:w="745" w:type="dxa"/>
            <w:vAlign w:val="center"/>
          </w:tcPr>
          <w:p w14:paraId="10BCAC80">
            <w:pPr>
              <w:autoSpaceDE w:val="0"/>
              <w:autoSpaceDN w:val="0"/>
              <w:spacing w:line="240" w:lineRule="auto"/>
              <w:ind w:right="89"/>
              <w:jc w:val="center"/>
              <w:rPr>
                <w:rFonts w:cs="宋体"/>
                <w:color w:val="auto"/>
                <w:spacing w:val="-3"/>
                <w:kern w:val="0"/>
                <w:sz w:val="20"/>
                <w:lang w:eastAsia="en-US"/>
              </w:rPr>
            </w:pPr>
            <w:r>
              <w:rPr>
                <w:rFonts w:cs="宋体"/>
                <w:color w:val="auto"/>
                <w:spacing w:val="-3"/>
                <w:kern w:val="0"/>
                <w:sz w:val="20"/>
                <w:lang w:eastAsia="en-US"/>
              </w:rPr>
              <w:t>通讯</w:t>
            </w:r>
          </w:p>
          <w:p w14:paraId="1E794E8C">
            <w:pPr>
              <w:autoSpaceDE w:val="0"/>
              <w:autoSpaceDN w:val="0"/>
              <w:spacing w:line="240" w:lineRule="auto"/>
              <w:ind w:right="89"/>
              <w:jc w:val="center"/>
              <w:rPr>
                <w:rFonts w:cs="宋体"/>
                <w:color w:val="auto"/>
                <w:kern w:val="0"/>
                <w:sz w:val="20"/>
                <w:lang w:eastAsia="en-US"/>
              </w:rPr>
            </w:pPr>
            <w:r>
              <w:rPr>
                <w:rFonts w:cs="宋体"/>
                <w:color w:val="auto"/>
                <w:spacing w:val="-3"/>
                <w:kern w:val="0"/>
                <w:sz w:val="20"/>
                <w:lang w:eastAsia="en-US"/>
              </w:rPr>
              <w:t>作者</w:t>
            </w:r>
            <w:r>
              <w:rPr>
                <w:rFonts w:cs="宋体"/>
                <w:color w:val="auto"/>
                <w:kern w:val="0"/>
                <w:sz w:val="20"/>
                <w:lang w:eastAsia="en-US"/>
              </w:rPr>
              <w:t>(含</w:t>
            </w:r>
            <w:r>
              <w:rPr>
                <w:rFonts w:cs="宋体"/>
                <w:color w:val="auto"/>
                <w:spacing w:val="-3"/>
                <w:kern w:val="0"/>
                <w:sz w:val="20"/>
                <w:lang w:eastAsia="en-US"/>
              </w:rPr>
              <w:t>共同</w:t>
            </w:r>
            <w:r>
              <w:rPr>
                <w:rFonts w:hint="eastAsia" w:cs="宋体"/>
                <w:color w:val="auto"/>
                <w:kern w:val="0"/>
                <w:sz w:val="20"/>
                <w:lang w:eastAsia="en-US"/>
              </w:rPr>
              <w:t>)</w:t>
            </w:r>
          </w:p>
        </w:tc>
        <w:tc>
          <w:tcPr>
            <w:tcW w:w="744" w:type="dxa"/>
            <w:vAlign w:val="center"/>
          </w:tcPr>
          <w:p w14:paraId="0D691D24">
            <w:pPr>
              <w:autoSpaceDE w:val="0"/>
              <w:autoSpaceDN w:val="0"/>
              <w:spacing w:line="240" w:lineRule="auto"/>
              <w:ind w:right="89"/>
              <w:jc w:val="center"/>
              <w:rPr>
                <w:rFonts w:cs="宋体"/>
                <w:color w:val="auto"/>
                <w:spacing w:val="-3"/>
                <w:kern w:val="0"/>
                <w:sz w:val="20"/>
                <w:lang w:eastAsia="en-US"/>
              </w:rPr>
            </w:pPr>
            <w:r>
              <w:rPr>
                <w:rFonts w:cs="宋体"/>
                <w:color w:val="auto"/>
                <w:spacing w:val="-3"/>
                <w:kern w:val="0"/>
                <w:sz w:val="20"/>
                <w:lang w:eastAsia="en-US"/>
              </w:rPr>
              <w:t>第一</w:t>
            </w:r>
          </w:p>
          <w:p w14:paraId="54E04DDC">
            <w:pPr>
              <w:autoSpaceDE w:val="0"/>
              <w:autoSpaceDN w:val="0"/>
              <w:spacing w:line="240" w:lineRule="auto"/>
              <w:ind w:right="89"/>
              <w:jc w:val="center"/>
              <w:rPr>
                <w:rFonts w:cs="宋体"/>
                <w:color w:val="auto"/>
                <w:kern w:val="0"/>
                <w:sz w:val="20"/>
                <w:lang w:eastAsia="en-US"/>
              </w:rPr>
            </w:pPr>
            <w:r>
              <w:rPr>
                <w:rFonts w:cs="宋体"/>
                <w:color w:val="auto"/>
                <w:spacing w:val="-3"/>
                <w:kern w:val="0"/>
                <w:sz w:val="20"/>
                <w:lang w:eastAsia="en-US"/>
              </w:rPr>
              <w:t>作者</w:t>
            </w:r>
            <w:r>
              <w:rPr>
                <w:rFonts w:cs="宋体"/>
                <w:color w:val="auto"/>
                <w:kern w:val="0"/>
                <w:sz w:val="20"/>
                <w:lang w:eastAsia="en-US"/>
              </w:rPr>
              <w:t>(含</w:t>
            </w:r>
            <w:r>
              <w:rPr>
                <w:rFonts w:cs="宋体"/>
                <w:color w:val="auto"/>
                <w:spacing w:val="-3"/>
                <w:kern w:val="0"/>
                <w:sz w:val="20"/>
                <w:lang w:eastAsia="en-US"/>
              </w:rPr>
              <w:t>共同</w:t>
            </w:r>
            <w:r>
              <w:rPr>
                <w:rFonts w:hint="eastAsia" w:cs="宋体"/>
                <w:color w:val="auto"/>
                <w:kern w:val="0"/>
                <w:sz w:val="20"/>
                <w:lang w:eastAsia="en-US"/>
              </w:rPr>
              <w:t>)</w:t>
            </w:r>
          </w:p>
        </w:tc>
        <w:tc>
          <w:tcPr>
            <w:tcW w:w="745" w:type="dxa"/>
            <w:vAlign w:val="center"/>
          </w:tcPr>
          <w:p w14:paraId="63D1DC26">
            <w:pPr>
              <w:autoSpaceDE w:val="0"/>
              <w:autoSpaceDN w:val="0"/>
              <w:spacing w:line="240" w:lineRule="auto"/>
              <w:ind w:right="189"/>
              <w:jc w:val="center"/>
              <w:rPr>
                <w:rFonts w:cs="宋体"/>
                <w:color w:val="auto"/>
                <w:kern w:val="0"/>
                <w:sz w:val="20"/>
                <w:lang w:eastAsia="en-US"/>
              </w:rPr>
            </w:pPr>
            <w:r>
              <w:rPr>
                <w:rFonts w:cs="宋体"/>
                <w:color w:val="auto"/>
                <w:spacing w:val="-2"/>
                <w:kern w:val="0"/>
                <w:sz w:val="20"/>
                <w:lang w:eastAsia="en-US"/>
              </w:rPr>
              <w:t>国内作者</w:t>
            </w:r>
            <w:r>
              <w:rPr>
                <w:rFonts w:cs="宋体"/>
                <w:color w:val="auto"/>
                <w:kern w:val="0"/>
                <w:sz w:val="20"/>
                <w:lang w:eastAsia="en-US"/>
              </w:rPr>
              <w:t>(排序)</w:t>
            </w:r>
          </w:p>
        </w:tc>
        <w:tc>
          <w:tcPr>
            <w:tcW w:w="496" w:type="dxa"/>
            <w:vAlign w:val="center"/>
          </w:tcPr>
          <w:p w14:paraId="63A1AB2B">
            <w:pPr>
              <w:autoSpaceDE w:val="0"/>
              <w:autoSpaceDN w:val="0"/>
              <w:spacing w:before="165" w:line="240" w:lineRule="auto"/>
              <w:ind w:right="89"/>
              <w:jc w:val="center"/>
              <w:rPr>
                <w:rFonts w:cs="宋体"/>
                <w:color w:val="auto"/>
                <w:kern w:val="0"/>
                <w:sz w:val="20"/>
                <w:lang w:eastAsia="en-US"/>
              </w:rPr>
            </w:pPr>
            <w:r>
              <w:rPr>
                <w:rFonts w:cs="宋体"/>
                <w:color w:val="auto"/>
                <w:spacing w:val="-3"/>
                <w:kern w:val="0"/>
                <w:sz w:val="20"/>
                <w:lang w:eastAsia="en-US"/>
              </w:rPr>
              <w:t>他引总次</w:t>
            </w:r>
            <w:r>
              <w:rPr>
                <w:rFonts w:cs="宋体"/>
                <w:color w:val="auto"/>
                <w:kern w:val="0"/>
                <w:sz w:val="20"/>
                <w:lang w:eastAsia="en-US"/>
              </w:rPr>
              <w:t>数</w:t>
            </w:r>
          </w:p>
        </w:tc>
        <w:tc>
          <w:tcPr>
            <w:tcW w:w="510" w:type="dxa"/>
            <w:vAlign w:val="center"/>
          </w:tcPr>
          <w:p w14:paraId="308D5A46">
            <w:pPr>
              <w:autoSpaceDE w:val="0"/>
              <w:autoSpaceDN w:val="0"/>
              <w:spacing w:before="153" w:line="240" w:lineRule="auto"/>
              <w:jc w:val="center"/>
              <w:rPr>
                <w:rFonts w:cs="宋体"/>
                <w:color w:val="auto"/>
                <w:kern w:val="0"/>
                <w:sz w:val="20"/>
                <w:lang w:eastAsia="en-US"/>
              </w:rPr>
            </w:pPr>
            <w:r>
              <w:rPr>
                <w:rFonts w:cs="宋体"/>
                <w:color w:val="auto"/>
                <w:kern w:val="0"/>
                <w:sz w:val="20"/>
                <w:lang w:eastAsia="en-US"/>
              </w:rPr>
              <w:t>SCI</w:t>
            </w:r>
          </w:p>
          <w:p w14:paraId="60FEFEE8">
            <w:pPr>
              <w:autoSpaceDE w:val="0"/>
              <w:autoSpaceDN w:val="0"/>
              <w:spacing w:before="4" w:line="240" w:lineRule="auto"/>
              <w:ind w:right="89"/>
              <w:jc w:val="center"/>
              <w:rPr>
                <w:rFonts w:cs="宋体"/>
                <w:color w:val="auto"/>
                <w:spacing w:val="-10"/>
                <w:kern w:val="0"/>
                <w:sz w:val="20"/>
                <w:lang w:eastAsia="en-US"/>
              </w:rPr>
            </w:pPr>
            <w:r>
              <w:rPr>
                <w:rFonts w:hint="eastAsia" w:cs="宋体"/>
                <w:color w:val="auto"/>
                <w:spacing w:val="-3"/>
                <w:kern w:val="0"/>
                <w:sz w:val="20"/>
                <w:lang w:eastAsia="en-US"/>
              </w:rPr>
              <w:t>他</w:t>
            </w:r>
            <w:r>
              <w:rPr>
                <w:rFonts w:cs="宋体"/>
                <w:color w:val="auto"/>
                <w:spacing w:val="-3"/>
                <w:kern w:val="0"/>
                <w:sz w:val="20"/>
                <w:lang w:eastAsia="en-US"/>
              </w:rPr>
              <w:t>引</w:t>
            </w:r>
            <w:r>
              <w:rPr>
                <w:rFonts w:cs="宋体"/>
                <w:color w:val="auto"/>
                <w:spacing w:val="-10"/>
                <w:kern w:val="0"/>
                <w:sz w:val="20"/>
                <w:lang w:eastAsia="en-US"/>
              </w:rPr>
              <w:t>次</w:t>
            </w:r>
          </w:p>
          <w:p w14:paraId="39A410BF">
            <w:pPr>
              <w:autoSpaceDE w:val="0"/>
              <w:autoSpaceDN w:val="0"/>
              <w:spacing w:before="4" w:line="240" w:lineRule="auto"/>
              <w:ind w:right="89"/>
              <w:jc w:val="center"/>
              <w:rPr>
                <w:rFonts w:cs="宋体"/>
                <w:color w:val="auto"/>
                <w:kern w:val="0"/>
                <w:sz w:val="20"/>
                <w:lang w:eastAsia="en-US"/>
              </w:rPr>
            </w:pPr>
            <w:r>
              <w:rPr>
                <w:rFonts w:cs="宋体"/>
                <w:color w:val="auto"/>
                <w:spacing w:val="-10"/>
                <w:kern w:val="0"/>
                <w:sz w:val="20"/>
                <w:lang w:eastAsia="en-US"/>
              </w:rPr>
              <w:t>数</w:t>
            </w:r>
          </w:p>
        </w:tc>
        <w:tc>
          <w:tcPr>
            <w:tcW w:w="606" w:type="dxa"/>
            <w:vAlign w:val="center"/>
          </w:tcPr>
          <w:p w14:paraId="5A6E5C75">
            <w:pPr>
              <w:autoSpaceDE w:val="0"/>
              <w:autoSpaceDN w:val="0"/>
              <w:spacing w:before="50" w:line="240" w:lineRule="auto"/>
              <w:ind w:right="89"/>
              <w:jc w:val="center"/>
              <w:rPr>
                <w:rFonts w:cs="宋体"/>
                <w:color w:val="auto"/>
                <w:kern w:val="0"/>
                <w:sz w:val="20"/>
                <w:lang w:eastAsia="en-US"/>
              </w:rPr>
            </w:pPr>
            <w:r>
              <w:rPr>
                <w:rFonts w:cs="宋体"/>
                <w:color w:val="auto"/>
                <w:spacing w:val="-3"/>
                <w:kern w:val="0"/>
                <w:sz w:val="20"/>
                <w:lang w:eastAsia="en-US"/>
              </w:rPr>
              <w:t>知识产权是否归国内所</w:t>
            </w:r>
            <w:r>
              <w:rPr>
                <w:rFonts w:cs="宋体"/>
                <w:color w:val="auto"/>
                <w:kern w:val="0"/>
                <w:sz w:val="20"/>
                <w:lang w:eastAsia="en-US"/>
              </w:rPr>
              <w:t>有</w:t>
            </w:r>
          </w:p>
        </w:tc>
        <w:tc>
          <w:tcPr>
            <w:tcW w:w="444" w:type="dxa"/>
            <w:vAlign w:val="center"/>
          </w:tcPr>
          <w:p w14:paraId="14047762">
            <w:pPr>
              <w:autoSpaceDE w:val="0"/>
              <w:autoSpaceDN w:val="0"/>
              <w:spacing w:before="165" w:line="240" w:lineRule="auto"/>
              <w:ind w:right="89"/>
              <w:jc w:val="center"/>
              <w:rPr>
                <w:rFonts w:cs="宋体"/>
                <w:color w:val="auto"/>
                <w:kern w:val="0"/>
                <w:sz w:val="20"/>
                <w:lang w:eastAsia="en-US"/>
              </w:rPr>
            </w:pPr>
            <w:r>
              <w:rPr>
                <w:rFonts w:cs="宋体"/>
                <w:color w:val="auto"/>
                <w:spacing w:val="-3"/>
                <w:kern w:val="0"/>
                <w:sz w:val="20"/>
                <w:lang w:eastAsia="en-US"/>
              </w:rPr>
              <w:t>是否代表</w:t>
            </w:r>
            <w:r>
              <w:rPr>
                <w:rFonts w:cs="宋体"/>
                <w:color w:val="auto"/>
                <w:kern w:val="0"/>
                <w:sz w:val="20"/>
                <w:lang w:eastAsia="en-US"/>
              </w:rPr>
              <w:t>作</w:t>
            </w:r>
          </w:p>
        </w:tc>
      </w:tr>
      <w:tr w14:paraId="2ECC1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jc w:val="center"/>
        </w:trPr>
        <w:tc>
          <w:tcPr>
            <w:tcW w:w="405" w:type="dxa"/>
            <w:vAlign w:val="center"/>
          </w:tcPr>
          <w:p w14:paraId="11765A9E">
            <w:pPr>
              <w:autoSpaceDE w:val="0"/>
              <w:autoSpaceDN w:val="0"/>
              <w:spacing w:line="240" w:lineRule="auto"/>
              <w:contextualSpacing/>
              <w:jc w:val="center"/>
              <w:rPr>
                <w:rFonts w:cs="宋体"/>
                <w:color w:val="auto"/>
                <w:kern w:val="0"/>
                <w:sz w:val="21"/>
                <w:szCs w:val="21"/>
                <w:lang w:eastAsia="en-US"/>
              </w:rPr>
            </w:pPr>
            <w:r>
              <w:rPr>
                <w:rFonts w:hint="eastAsia" w:cs="宋体"/>
                <w:color w:val="auto"/>
                <w:kern w:val="0"/>
                <w:sz w:val="21"/>
                <w:szCs w:val="21"/>
                <w:lang w:eastAsia="en-US"/>
              </w:rPr>
              <w:t>1</w:t>
            </w:r>
          </w:p>
        </w:tc>
        <w:tc>
          <w:tcPr>
            <w:tcW w:w="2324" w:type="dxa"/>
            <w:vAlign w:val="center"/>
          </w:tcPr>
          <w:p w14:paraId="7CB0BD41">
            <w:pPr>
              <w:autoSpaceDE w:val="0"/>
              <w:autoSpaceDN w:val="0"/>
              <w:spacing w:line="240" w:lineRule="auto"/>
              <w:ind w:left="120" w:leftChars="50"/>
              <w:contextualSpacing/>
              <w:jc w:val="center"/>
              <w:rPr>
                <w:rFonts w:cs="宋体"/>
                <w:color w:val="auto"/>
                <w:kern w:val="0"/>
                <w:sz w:val="21"/>
                <w:szCs w:val="21"/>
                <w:lang w:eastAsia="en-US"/>
              </w:rPr>
            </w:pPr>
            <w:r>
              <w:rPr>
                <w:rFonts w:hint="default" w:ascii="Times New Roman" w:hAnsi="Times New Roman" w:cs="Times New Roman"/>
                <w:b w:val="0"/>
                <w:bCs w:val="0"/>
                <w:color w:val="auto"/>
                <w:sz w:val="21"/>
                <w:szCs w:val="21"/>
                <w:lang w:val="en-US" w:eastAsia="zh-CN"/>
              </w:rPr>
              <w:t>Ground states for planar Hamiltonian elliptic systems with critical exponential growth</w:t>
            </w:r>
            <w:r>
              <w:rPr>
                <w:rFonts w:hint="eastAsia" w:ascii="Times New Roman" w:hAnsi="Times New Roman" w:cs="Times New Roman"/>
                <w:b w:val="0"/>
                <w:bCs w:val="0"/>
                <w:color w:val="auto"/>
                <w:sz w:val="21"/>
                <w:szCs w:val="21"/>
                <w:lang w:val="en-US" w:eastAsia="zh-CN"/>
              </w:rPr>
              <w:t>/</w:t>
            </w:r>
            <w:r>
              <w:rPr>
                <w:rFonts w:hint="eastAsia" w:ascii="Times New Roman" w:hAnsi="Times New Roman" w:cs="Times New Roman"/>
                <w:b w:val="0"/>
                <w:bCs w:val="0"/>
                <w:i w:val="0"/>
                <w:iCs w:val="0"/>
                <w:color w:val="auto"/>
                <w:sz w:val="21"/>
                <w:szCs w:val="21"/>
                <w:lang w:val="en-US" w:eastAsia="zh-CN"/>
              </w:rPr>
              <w:t>J. Differential Equations/秦栋栋，唐先华，张健</w:t>
            </w:r>
          </w:p>
        </w:tc>
        <w:tc>
          <w:tcPr>
            <w:tcW w:w="371" w:type="dxa"/>
            <w:vAlign w:val="center"/>
          </w:tcPr>
          <w:p w14:paraId="2B6209FB">
            <w:pPr>
              <w:autoSpaceDE w:val="0"/>
              <w:autoSpaceDN w:val="0"/>
              <w:spacing w:line="240" w:lineRule="auto"/>
              <w:contextualSpacing/>
              <w:jc w:val="center"/>
              <w:rPr>
                <w:rFonts w:hint="default" w:eastAsia="宋体" w:cs="宋体"/>
                <w:color w:val="auto"/>
                <w:kern w:val="0"/>
                <w:sz w:val="21"/>
                <w:szCs w:val="21"/>
                <w:lang w:val="en-US" w:eastAsia="zh-CN"/>
              </w:rPr>
            </w:pPr>
            <w:r>
              <w:rPr>
                <w:rFonts w:hint="eastAsia" w:cs="宋体"/>
                <w:color w:val="auto"/>
                <w:kern w:val="0"/>
                <w:sz w:val="21"/>
                <w:szCs w:val="21"/>
                <w:lang w:val="en-US" w:eastAsia="zh-CN"/>
              </w:rPr>
              <w:t>2.3</w:t>
            </w:r>
          </w:p>
        </w:tc>
        <w:tc>
          <w:tcPr>
            <w:tcW w:w="620" w:type="dxa"/>
            <w:vAlign w:val="center"/>
          </w:tcPr>
          <w:p w14:paraId="4A46AFAD">
            <w:pPr>
              <w:autoSpaceDE w:val="0"/>
              <w:autoSpaceDN w:val="0"/>
              <w:spacing w:line="240" w:lineRule="auto"/>
              <w:contextualSpacing/>
              <w:jc w:val="center"/>
              <w:rPr>
                <w:rFonts w:cs="宋体"/>
                <w:color w:val="auto"/>
                <w:kern w:val="0"/>
                <w:sz w:val="21"/>
                <w:szCs w:val="21"/>
                <w:lang w:eastAsia="en-US"/>
              </w:rPr>
            </w:pPr>
            <w:r>
              <w:rPr>
                <w:rFonts w:hint="eastAsia" w:ascii="Times New Roman" w:hAnsi="Times New Roman" w:cs="Times New Roman"/>
                <w:b w:val="0"/>
                <w:bCs w:val="0"/>
                <w:color w:val="auto"/>
                <w:sz w:val="21"/>
                <w:szCs w:val="21"/>
                <w:lang w:val="en-US" w:eastAsia="zh-CN"/>
              </w:rPr>
              <w:t>308 (2022) 130-159</w:t>
            </w:r>
          </w:p>
        </w:tc>
        <w:tc>
          <w:tcPr>
            <w:tcW w:w="744" w:type="dxa"/>
            <w:vAlign w:val="center"/>
          </w:tcPr>
          <w:p w14:paraId="08B452F8">
            <w:pPr>
              <w:autoSpaceDE w:val="0"/>
              <w:autoSpaceDN w:val="0"/>
              <w:spacing w:line="240" w:lineRule="auto"/>
              <w:contextualSpacing/>
              <w:jc w:val="center"/>
              <w:rPr>
                <w:rFonts w:cs="宋体"/>
                <w:color w:val="auto"/>
                <w:kern w:val="0"/>
                <w:sz w:val="21"/>
                <w:szCs w:val="21"/>
                <w:lang w:eastAsia="en-US"/>
              </w:rPr>
            </w:pPr>
            <w:r>
              <w:rPr>
                <w:rFonts w:cs="宋体"/>
                <w:color w:val="auto"/>
                <w:kern w:val="0"/>
                <w:sz w:val="21"/>
                <w:szCs w:val="21"/>
                <w:lang w:eastAsia="en-US"/>
              </w:rPr>
              <w:t>20</w:t>
            </w:r>
            <w:r>
              <w:rPr>
                <w:rFonts w:hint="eastAsia" w:cs="宋体"/>
                <w:color w:val="auto"/>
                <w:kern w:val="0"/>
                <w:sz w:val="21"/>
                <w:szCs w:val="21"/>
                <w:lang w:val="en-US" w:eastAsia="zh-CN"/>
              </w:rPr>
              <w:t>22</w:t>
            </w:r>
            <w:r>
              <w:rPr>
                <w:rFonts w:cs="宋体"/>
                <w:color w:val="auto"/>
                <w:kern w:val="0"/>
                <w:sz w:val="21"/>
                <w:szCs w:val="21"/>
                <w:lang w:eastAsia="en-US"/>
              </w:rPr>
              <w:t>年</w:t>
            </w:r>
          </w:p>
          <w:p w14:paraId="23683C7D">
            <w:pPr>
              <w:autoSpaceDE w:val="0"/>
              <w:autoSpaceDN w:val="0"/>
              <w:spacing w:line="240" w:lineRule="auto"/>
              <w:contextualSpacing/>
              <w:jc w:val="center"/>
              <w:rPr>
                <w:rFonts w:cs="宋体"/>
                <w:color w:val="auto"/>
                <w:kern w:val="0"/>
                <w:sz w:val="21"/>
                <w:szCs w:val="21"/>
                <w:lang w:eastAsia="en-US"/>
              </w:rPr>
            </w:pPr>
            <w:r>
              <w:rPr>
                <w:rFonts w:hint="eastAsia" w:cs="宋体"/>
                <w:color w:val="auto"/>
                <w:kern w:val="0"/>
                <w:sz w:val="21"/>
                <w:szCs w:val="21"/>
                <w:lang w:val="en-US" w:eastAsia="zh-CN"/>
              </w:rPr>
              <w:t>01</w:t>
            </w:r>
            <w:r>
              <w:rPr>
                <w:rFonts w:cs="宋体"/>
                <w:color w:val="auto"/>
                <w:kern w:val="0"/>
                <w:sz w:val="21"/>
                <w:szCs w:val="21"/>
                <w:lang w:eastAsia="en-US"/>
              </w:rPr>
              <w:t>月</w:t>
            </w:r>
          </w:p>
          <w:p w14:paraId="379AAAEB">
            <w:pPr>
              <w:autoSpaceDE w:val="0"/>
              <w:autoSpaceDN w:val="0"/>
              <w:spacing w:line="240" w:lineRule="auto"/>
              <w:contextualSpacing/>
              <w:jc w:val="center"/>
              <w:rPr>
                <w:rFonts w:cs="宋体"/>
                <w:color w:val="auto"/>
                <w:kern w:val="0"/>
                <w:sz w:val="21"/>
                <w:szCs w:val="21"/>
                <w:lang w:eastAsia="en-US"/>
              </w:rPr>
            </w:pPr>
            <w:r>
              <w:rPr>
                <w:rFonts w:hint="eastAsia" w:cs="宋体"/>
                <w:color w:val="auto"/>
                <w:kern w:val="0"/>
                <w:sz w:val="21"/>
                <w:szCs w:val="21"/>
                <w:lang w:val="en-US" w:eastAsia="zh-CN"/>
              </w:rPr>
              <w:t>25</w:t>
            </w:r>
            <w:r>
              <w:rPr>
                <w:rFonts w:cs="宋体"/>
                <w:color w:val="auto"/>
                <w:kern w:val="0"/>
                <w:sz w:val="21"/>
                <w:szCs w:val="21"/>
                <w:lang w:eastAsia="en-US"/>
              </w:rPr>
              <w:t>日</w:t>
            </w:r>
          </w:p>
        </w:tc>
        <w:tc>
          <w:tcPr>
            <w:tcW w:w="745" w:type="dxa"/>
            <w:vAlign w:val="center"/>
          </w:tcPr>
          <w:p w14:paraId="71381654">
            <w:pPr>
              <w:autoSpaceDE w:val="0"/>
              <w:autoSpaceDN w:val="0"/>
              <w:spacing w:line="240" w:lineRule="auto"/>
              <w:contextualSpacing/>
              <w:jc w:val="center"/>
              <w:rPr>
                <w:rFonts w:cs="宋体"/>
                <w:color w:val="auto"/>
                <w:kern w:val="0"/>
                <w:sz w:val="21"/>
                <w:szCs w:val="21"/>
                <w:lang w:eastAsia="en-US"/>
              </w:rPr>
            </w:pPr>
            <w:r>
              <w:rPr>
                <w:rFonts w:hint="eastAsia" w:cs="宋体"/>
                <w:color w:val="auto"/>
                <w:kern w:val="0"/>
                <w:sz w:val="21"/>
                <w:szCs w:val="21"/>
                <w:lang w:val="en-US" w:eastAsia="zh-CN"/>
              </w:rPr>
              <w:t>张健</w:t>
            </w:r>
            <w:r>
              <w:rPr>
                <w:rFonts w:cs="宋体"/>
                <w:color w:val="auto"/>
                <w:kern w:val="0"/>
                <w:sz w:val="21"/>
                <w:szCs w:val="21"/>
                <w:lang w:eastAsia="en-US"/>
              </w:rPr>
              <w:t>*</w:t>
            </w:r>
          </w:p>
        </w:tc>
        <w:tc>
          <w:tcPr>
            <w:tcW w:w="744" w:type="dxa"/>
            <w:vAlign w:val="center"/>
          </w:tcPr>
          <w:p w14:paraId="7450BFA9">
            <w:pPr>
              <w:autoSpaceDE w:val="0"/>
              <w:autoSpaceDN w:val="0"/>
              <w:spacing w:line="240" w:lineRule="auto"/>
              <w:contextualSpacing/>
              <w:jc w:val="center"/>
              <w:rPr>
                <w:rFonts w:hint="default" w:eastAsia="宋体" w:cs="宋体"/>
                <w:color w:val="auto"/>
                <w:kern w:val="0"/>
                <w:sz w:val="21"/>
                <w:szCs w:val="21"/>
                <w:lang w:val="en-US" w:eastAsia="zh-CN"/>
              </w:rPr>
            </w:pPr>
            <w:r>
              <w:rPr>
                <w:rFonts w:hint="eastAsia" w:cs="宋体"/>
                <w:color w:val="auto"/>
                <w:kern w:val="0"/>
                <w:sz w:val="21"/>
                <w:szCs w:val="21"/>
                <w:lang w:val="en-US" w:eastAsia="zh-CN"/>
              </w:rPr>
              <w:t>秦栋栋</w:t>
            </w:r>
          </w:p>
        </w:tc>
        <w:tc>
          <w:tcPr>
            <w:tcW w:w="745" w:type="dxa"/>
            <w:vAlign w:val="center"/>
          </w:tcPr>
          <w:p w14:paraId="75BA8E8B">
            <w:pPr>
              <w:autoSpaceDE w:val="0"/>
              <w:autoSpaceDN w:val="0"/>
              <w:spacing w:line="240" w:lineRule="auto"/>
              <w:contextualSpacing/>
              <w:jc w:val="center"/>
              <w:rPr>
                <w:rFonts w:hint="eastAsia" w:cs="宋体"/>
                <w:color w:val="auto"/>
                <w:kern w:val="0"/>
                <w:sz w:val="21"/>
                <w:szCs w:val="21"/>
                <w:lang w:val="en-US" w:eastAsia="zh-CN"/>
              </w:rPr>
            </w:pPr>
            <w:r>
              <w:rPr>
                <w:rFonts w:hint="eastAsia" w:cs="宋体"/>
                <w:color w:val="auto"/>
                <w:kern w:val="0"/>
                <w:sz w:val="21"/>
                <w:szCs w:val="21"/>
                <w:lang w:val="en-US" w:eastAsia="zh-CN"/>
              </w:rPr>
              <w:t>秦栋栋</w:t>
            </w:r>
          </w:p>
          <w:p w14:paraId="4B81E9F4">
            <w:pPr>
              <w:pStyle w:val="2"/>
              <w:autoSpaceDE w:val="0"/>
              <w:autoSpaceDN w:val="0"/>
              <w:ind w:left="0" w:leftChars="0" w:firstLine="0" w:firstLineChars="0"/>
              <w:jc w:val="center"/>
              <w:rPr>
                <w:rFonts w:hint="eastAsia" w:cs="宋体"/>
                <w:color w:val="auto"/>
                <w:kern w:val="0"/>
                <w:sz w:val="21"/>
                <w:szCs w:val="21"/>
                <w:lang w:val="en-US" w:eastAsia="zh-CN"/>
              </w:rPr>
            </w:pPr>
            <w:r>
              <w:rPr>
                <w:rFonts w:hint="eastAsia" w:cs="宋体"/>
                <w:color w:val="auto"/>
                <w:kern w:val="0"/>
                <w:sz w:val="21"/>
                <w:szCs w:val="21"/>
                <w:lang w:val="en-US" w:eastAsia="zh-CN"/>
              </w:rPr>
              <w:t>唐先华</w:t>
            </w:r>
          </w:p>
          <w:p w14:paraId="3E592253">
            <w:pPr>
              <w:pStyle w:val="2"/>
              <w:autoSpaceDE w:val="0"/>
              <w:autoSpaceDN w:val="0"/>
              <w:ind w:left="0" w:leftChars="0" w:firstLine="0" w:firstLineChars="0"/>
              <w:jc w:val="center"/>
              <w:rPr>
                <w:rFonts w:hint="default" w:cs="宋体"/>
                <w:color w:val="auto"/>
                <w:kern w:val="0"/>
                <w:sz w:val="21"/>
                <w:szCs w:val="21"/>
                <w:lang w:val="en-US" w:eastAsia="zh-CN"/>
              </w:rPr>
            </w:pPr>
            <w:r>
              <w:rPr>
                <w:rFonts w:hint="eastAsia" w:cs="宋体"/>
                <w:color w:val="auto"/>
                <w:kern w:val="0"/>
                <w:sz w:val="21"/>
                <w:szCs w:val="21"/>
                <w:lang w:val="en-US" w:eastAsia="zh-CN"/>
              </w:rPr>
              <w:t>张健</w:t>
            </w:r>
          </w:p>
        </w:tc>
        <w:tc>
          <w:tcPr>
            <w:tcW w:w="496" w:type="dxa"/>
            <w:vAlign w:val="center"/>
          </w:tcPr>
          <w:p w14:paraId="7858FB2E">
            <w:pPr>
              <w:autoSpaceDE w:val="0"/>
              <w:autoSpaceDN w:val="0"/>
              <w:spacing w:line="240" w:lineRule="auto"/>
              <w:contextualSpacing/>
              <w:jc w:val="center"/>
              <w:rPr>
                <w:rFonts w:hint="default" w:eastAsia="宋体" w:cs="宋体"/>
                <w:color w:val="auto"/>
                <w:kern w:val="0"/>
                <w:sz w:val="21"/>
                <w:szCs w:val="21"/>
                <w:lang w:val="en-US" w:eastAsia="zh-CN"/>
              </w:rPr>
            </w:pPr>
            <w:r>
              <w:rPr>
                <w:rFonts w:hint="eastAsia" w:cs="宋体"/>
                <w:color w:val="auto"/>
                <w:kern w:val="0"/>
                <w:sz w:val="21"/>
                <w:szCs w:val="21"/>
                <w:lang w:val="en-US" w:eastAsia="zh-CN"/>
              </w:rPr>
              <w:t>37</w:t>
            </w:r>
          </w:p>
        </w:tc>
        <w:tc>
          <w:tcPr>
            <w:tcW w:w="510" w:type="dxa"/>
            <w:vAlign w:val="center"/>
          </w:tcPr>
          <w:p w14:paraId="728099B9">
            <w:pPr>
              <w:autoSpaceDE w:val="0"/>
              <w:autoSpaceDN w:val="0"/>
              <w:spacing w:line="240" w:lineRule="auto"/>
              <w:contextualSpacing/>
              <w:jc w:val="center"/>
              <w:rPr>
                <w:rFonts w:hint="default" w:eastAsia="宋体" w:cs="宋体"/>
                <w:color w:val="auto"/>
                <w:kern w:val="0"/>
                <w:sz w:val="21"/>
                <w:szCs w:val="21"/>
                <w:lang w:val="en-US" w:eastAsia="zh-CN"/>
              </w:rPr>
            </w:pPr>
            <w:r>
              <w:rPr>
                <w:rFonts w:hint="eastAsia" w:cs="宋体"/>
                <w:color w:val="auto"/>
                <w:kern w:val="0"/>
                <w:sz w:val="21"/>
                <w:szCs w:val="21"/>
                <w:lang w:val="en-US" w:eastAsia="zh-CN"/>
              </w:rPr>
              <w:t>37</w:t>
            </w:r>
          </w:p>
        </w:tc>
        <w:tc>
          <w:tcPr>
            <w:tcW w:w="606" w:type="dxa"/>
            <w:vAlign w:val="center"/>
          </w:tcPr>
          <w:p w14:paraId="365B3F2D">
            <w:pPr>
              <w:autoSpaceDE w:val="0"/>
              <w:autoSpaceDN w:val="0"/>
              <w:spacing w:line="240" w:lineRule="auto"/>
              <w:contextualSpacing/>
              <w:jc w:val="center"/>
              <w:rPr>
                <w:rFonts w:cs="宋体"/>
                <w:color w:val="auto"/>
                <w:kern w:val="0"/>
                <w:sz w:val="21"/>
                <w:szCs w:val="21"/>
                <w:lang w:eastAsia="en-US"/>
              </w:rPr>
            </w:pPr>
            <w:r>
              <w:rPr>
                <w:rFonts w:hint="eastAsia" w:cs="宋体"/>
                <w:color w:val="auto"/>
                <w:kern w:val="0"/>
                <w:sz w:val="21"/>
                <w:szCs w:val="21"/>
                <w:lang w:eastAsia="en-US"/>
              </w:rPr>
              <w:t>是</w:t>
            </w:r>
          </w:p>
        </w:tc>
        <w:tc>
          <w:tcPr>
            <w:tcW w:w="444" w:type="dxa"/>
            <w:vAlign w:val="center"/>
          </w:tcPr>
          <w:p w14:paraId="44FAF8EF">
            <w:pPr>
              <w:autoSpaceDE w:val="0"/>
              <w:autoSpaceDN w:val="0"/>
              <w:spacing w:line="240" w:lineRule="auto"/>
              <w:contextualSpacing/>
              <w:jc w:val="center"/>
              <w:rPr>
                <w:rFonts w:cs="宋体"/>
                <w:color w:val="auto"/>
                <w:kern w:val="0"/>
                <w:sz w:val="21"/>
                <w:szCs w:val="21"/>
                <w:lang w:eastAsia="en-US"/>
              </w:rPr>
            </w:pPr>
            <w:r>
              <w:rPr>
                <w:rFonts w:hint="eastAsia" w:cs="宋体"/>
                <w:color w:val="auto"/>
                <w:kern w:val="0"/>
                <w:sz w:val="21"/>
                <w:szCs w:val="21"/>
                <w:lang w:eastAsia="en-US"/>
              </w:rPr>
              <w:t>是</w:t>
            </w:r>
          </w:p>
        </w:tc>
      </w:tr>
      <w:tr w14:paraId="35FFA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3" w:hRule="atLeast"/>
          <w:jc w:val="center"/>
        </w:trPr>
        <w:tc>
          <w:tcPr>
            <w:tcW w:w="405" w:type="dxa"/>
            <w:vAlign w:val="center"/>
          </w:tcPr>
          <w:p w14:paraId="343B6363">
            <w:pPr>
              <w:autoSpaceDE w:val="0"/>
              <w:autoSpaceDN w:val="0"/>
              <w:spacing w:line="240" w:lineRule="auto"/>
              <w:jc w:val="center"/>
              <w:rPr>
                <w:rFonts w:cs="宋体"/>
                <w:color w:val="auto"/>
                <w:kern w:val="0"/>
                <w:sz w:val="20"/>
                <w:lang w:eastAsia="en-US"/>
              </w:rPr>
            </w:pPr>
            <w:r>
              <w:rPr>
                <w:rFonts w:hint="eastAsia" w:cs="宋体"/>
                <w:color w:val="auto"/>
                <w:kern w:val="0"/>
                <w:sz w:val="20"/>
                <w:lang w:eastAsia="en-US"/>
              </w:rPr>
              <w:t>2</w:t>
            </w:r>
          </w:p>
        </w:tc>
        <w:tc>
          <w:tcPr>
            <w:tcW w:w="2324" w:type="dxa"/>
            <w:vAlign w:val="center"/>
          </w:tcPr>
          <w:p w14:paraId="3BF8F9E5">
            <w:pPr>
              <w:autoSpaceDE w:val="0"/>
              <w:autoSpaceDN w:val="0"/>
              <w:spacing w:line="240" w:lineRule="auto"/>
              <w:ind w:left="120" w:leftChars="50"/>
              <w:jc w:val="center"/>
              <w:rPr>
                <w:rFonts w:hint="default" w:eastAsia="宋体" w:cs="宋体"/>
                <w:color w:val="auto"/>
                <w:kern w:val="0"/>
                <w:sz w:val="21"/>
                <w:szCs w:val="21"/>
                <w:lang w:val="en-US" w:eastAsia="zh-CN"/>
              </w:rPr>
            </w:pPr>
            <w:r>
              <w:rPr>
                <w:rFonts w:hint="default" w:ascii="Times New Roman" w:hAnsi="Times New Roman" w:cs="Times New Roman"/>
                <w:b w:val="0"/>
                <w:bCs w:val="0"/>
                <w:color w:val="auto"/>
                <w:kern w:val="2"/>
                <w:sz w:val="21"/>
                <w:szCs w:val="21"/>
              </w:rPr>
              <w:t>Ground state solutions for Hamilton elliptic system with inverse square potential</w:t>
            </w:r>
            <w:r>
              <w:rPr>
                <w:rFonts w:hint="eastAsia" w:ascii="Times New Roman" w:hAnsi="Times New Roman" w:cs="Times New Roman"/>
                <w:b w:val="0"/>
                <w:bCs w:val="0"/>
                <w:color w:val="auto"/>
                <w:kern w:val="2"/>
                <w:sz w:val="21"/>
                <w:szCs w:val="21"/>
                <w:lang w:val="en-US" w:eastAsia="zh-CN"/>
              </w:rPr>
              <w:t>/</w:t>
            </w:r>
            <w:r>
              <w:rPr>
                <w:rFonts w:hint="default" w:ascii="Times New Roman" w:hAnsi="Times New Roman" w:cs="Times New Roman"/>
                <w:b w:val="0"/>
                <w:bCs w:val="0"/>
                <w:i w:val="0"/>
                <w:iCs w:val="0"/>
                <w:color w:val="auto"/>
                <w:kern w:val="2"/>
                <w:sz w:val="21"/>
                <w:szCs w:val="21"/>
              </w:rPr>
              <w:t>Discrete Contin. Dyn. Sys.</w:t>
            </w:r>
            <w:r>
              <w:rPr>
                <w:rFonts w:hint="eastAsia" w:ascii="Times New Roman" w:hAnsi="Times New Roman" w:cs="Times New Roman"/>
                <w:b w:val="0"/>
                <w:bCs w:val="0"/>
                <w:color w:val="auto"/>
                <w:kern w:val="2"/>
                <w:sz w:val="21"/>
                <w:szCs w:val="21"/>
                <w:lang w:val="en-US" w:eastAsia="zh-CN"/>
              </w:rPr>
              <w:t>/张健，张文，唐先华</w:t>
            </w:r>
          </w:p>
        </w:tc>
        <w:tc>
          <w:tcPr>
            <w:tcW w:w="371" w:type="dxa"/>
            <w:vAlign w:val="center"/>
          </w:tcPr>
          <w:p w14:paraId="4E8BDCD0">
            <w:pPr>
              <w:autoSpaceDE w:val="0"/>
              <w:autoSpaceDN w:val="0"/>
              <w:spacing w:line="240" w:lineRule="auto"/>
              <w:jc w:val="center"/>
              <w:rPr>
                <w:rFonts w:hint="eastAsia" w:eastAsia="宋体" w:cs="宋体"/>
                <w:color w:val="auto"/>
                <w:kern w:val="0"/>
                <w:sz w:val="21"/>
                <w:szCs w:val="21"/>
                <w:lang w:val="en-US" w:eastAsia="zh-CN"/>
              </w:rPr>
            </w:pPr>
            <w:r>
              <w:rPr>
                <w:rFonts w:hint="eastAsia" w:cs="宋体"/>
                <w:color w:val="auto"/>
                <w:kern w:val="0"/>
                <w:sz w:val="21"/>
                <w:szCs w:val="21"/>
                <w:lang w:val="en-US" w:eastAsia="zh-CN"/>
              </w:rPr>
              <w:t>1</w:t>
            </w:r>
            <w:r>
              <w:rPr>
                <w:rFonts w:cs="宋体"/>
                <w:color w:val="auto"/>
                <w:kern w:val="0"/>
                <w:sz w:val="21"/>
                <w:szCs w:val="21"/>
                <w:lang w:eastAsia="en-US"/>
              </w:rPr>
              <w:t>.</w:t>
            </w:r>
            <w:r>
              <w:rPr>
                <w:rFonts w:hint="eastAsia" w:cs="宋体"/>
                <w:color w:val="auto"/>
                <w:kern w:val="0"/>
                <w:sz w:val="21"/>
                <w:szCs w:val="21"/>
                <w:lang w:val="en-US" w:eastAsia="zh-CN"/>
              </w:rPr>
              <w:t>1</w:t>
            </w:r>
          </w:p>
        </w:tc>
        <w:tc>
          <w:tcPr>
            <w:tcW w:w="620" w:type="dxa"/>
            <w:vAlign w:val="center"/>
          </w:tcPr>
          <w:p w14:paraId="023AE286">
            <w:pPr>
              <w:autoSpaceDE w:val="0"/>
              <w:autoSpaceDN w:val="0"/>
              <w:spacing w:line="240" w:lineRule="auto"/>
              <w:jc w:val="center"/>
              <w:rPr>
                <w:rFonts w:cs="宋体"/>
                <w:color w:val="auto"/>
                <w:kern w:val="0"/>
                <w:sz w:val="21"/>
                <w:szCs w:val="21"/>
                <w:lang w:eastAsia="en-US"/>
              </w:rPr>
            </w:pPr>
            <w:r>
              <w:rPr>
                <w:rFonts w:hint="default" w:ascii="Times New Roman" w:hAnsi="Times New Roman" w:cs="Times New Roman"/>
                <w:b w:val="0"/>
                <w:bCs w:val="0"/>
                <w:color w:val="auto"/>
                <w:kern w:val="2"/>
                <w:sz w:val="21"/>
                <w:szCs w:val="21"/>
              </w:rPr>
              <w:t>37</w:t>
            </w:r>
            <w:r>
              <w:rPr>
                <w:rFonts w:hint="eastAsia" w:ascii="Times New Roman" w:hAnsi="Times New Roman" w:cs="Times New Roman"/>
                <w:b w:val="0"/>
                <w:bCs w:val="0"/>
                <w:color w:val="auto"/>
                <w:kern w:val="2"/>
                <w:sz w:val="21"/>
                <w:szCs w:val="21"/>
                <w:lang w:val="en-US" w:eastAsia="zh-CN"/>
              </w:rPr>
              <w:t xml:space="preserve"> </w:t>
            </w:r>
            <w:r>
              <w:rPr>
                <w:rFonts w:hint="default" w:ascii="Times New Roman" w:hAnsi="Times New Roman" w:cs="Times New Roman"/>
                <w:b w:val="0"/>
                <w:bCs w:val="0"/>
                <w:color w:val="auto"/>
                <w:kern w:val="2"/>
                <w:sz w:val="21"/>
                <w:szCs w:val="21"/>
              </w:rPr>
              <w:t>(2017) 4565-4583.</w:t>
            </w:r>
            <w:r>
              <w:rPr>
                <w:rFonts w:cs="宋体"/>
                <w:color w:val="auto"/>
                <w:kern w:val="0"/>
                <w:sz w:val="21"/>
                <w:szCs w:val="21"/>
                <w:lang w:eastAsia="en-US"/>
              </w:rPr>
              <w:t>2</w:t>
            </w:r>
          </w:p>
        </w:tc>
        <w:tc>
          <w:tcPr>
            <w:tcW w:w="744" w:type="dxa"/>
            <w:vAlign w:val="center"/>
          </w:tcPr>
          <w:p w14:paraId="566A48D2">
            <w:pPr>
              <w:autoSpaceDE w:val="0"/>
              <w:autoSpaceDN w:val="0"/>
              <w:spacing w:line="240" w:lineRule="auto"/>
              <w:jc w:val="center"/>
              <w:rPr>
                <w:rFonts w:cs="宋体"/>
                <w:color w:val="auto"/>
                <w:kern w:val="0"/>
                <w:sz w:val="21"/>
                <w:szCs w:val="21"/>
                <w:lang w:eastAsia="en-US"/>
              </w:rPr>
            </w:pPr>
            <w:r>
              <w:rPr>
                <w:rFonts w:cs="宋体"/>
                <w:color w:val="auto"/>
                <w:kern w:val="0"/>
                <w:sz w:val="21"/>
                <w:szCs w:val="21"/>
                <w:lang w:eastAsia="en-US"/>
              </w:rPr>
              <w:t>201</w:t>
            </w:r>
            <w:r>
              <w:rPr>
                <w:rFonts w:hint="eastAsia" w:cs="宋体"/>
                <w:color w:val="auto"/>
                <w:kern w:val="0"/>
                <w:sz w:val="21"/>
                <w:szCs w:val="21"/>
                <w:lang w:val="en-US" w:eastAsia="zh-CN"/>
              </w:rPr>
              <w:t>7</w:t>
            </w:r>
            <w:r>
              <w:rPr>
                <w:rFonts w:cs="宋体"/>
                <w:color w:val="auto"/>
                <w:kern w:val="0"/>
                <w:sz w:val="21"/>
                <w:szCs w:val="21"/>
                <w:lang w:eastAsia="en-US"/>
              </w:rPr>
              <w:t>年</w:t>
            </w:r>
          </w:p>
          <w:p w14:paraId="57ECC524">
            <w:pPr>
              <w:autoSpaceDE w:val="0"/>
              <w:autoSpaceDN w:val="0"/>
              <w:spacing w:line="240" w:lineRule="auto"/>
              <w:jc w:val="center"/>
              <w:rPr>
                <w:rFonts w:cs="宋体"/>
                <w:color w:val="auto"/>
                <w:kern w:val="0"/>
                <w:sz w:val="21"/>
                <w:szCs w:val="21"/>
                <w:lang w:eastAsia="en-US"/>
              </w:rPr>
            </w:pPr>
            <w:r>
              <w:rPr>
                <w:rFonts w:cs="宋体"/>
                <w:color w:val="auto"/>
                <w:kern w:val="0"/>
                <w:sz w:val="21"/>
                <w:szCs w:val="21"/>
                <w:lang w:eastAsia="en-US"/>
              </w:rPr>
              <w:t>0</w:t>
            </w:r>
            <w:r>
              <w:rPr>
                <w:rFonts w:hint="eastAsia" w:cs="宋体"/>
                <w:color w:val="auto"/>
                <w:kern w:val="0"/>
                <w:sz w:val="21"/>
                <w:szCs w:val="21"/>
                <w:lang w:val="en-US" w:eastAsia="zh-CN"/>
              </w:rPr>
              <w:t>5</w:t>
            </w:r>
            <w:r>
              <w:rPr>
                <w:rFonts w:cs="宋体"/>
                <w:color w:val="auto"/>
                <w:kern w:val="0"/>
                <w:sz w:val="21"/>
                <w:szCs w:val="21"/>
                <w:lang w:eastAsia="en-US"/>
              </w:rPr>
              <w:t>月</w:t>
            </w:r>
          </w:p>
          <w:p w14:paraId="213CF875">
            <w:pPr>
              <w:autoSpaceDE w:val="0"/>
              <w:autoSpaceDN w:val="0"/>
              <w:spacing w:line="240" w:lineRule="auto"/>
              <w:jc w:val="center"/>
              <w:rPr>
                <w:rFonts w:cs="宋体"/>
                <w:color w:val="auto"/>
                <w:kern w:val="0"/>
                <w:sz w:val="21"/>
                <w:szCs w:val="21"/>
                <w:lang w:eastAsia="en-US"/>
              </w:rPr>
            </w:pPr>
            <w:r>
              <w:rPr>
                <w:rFonts w:cs="宋体"/>
                <w:color w:val="auto"/>
                <w:kern w:val="0"/>
                <w:sz w:val="21"/>
                <w:szCs w:val="21"/>
                <w:lang w:eastAsia="en-US"/>
              </w:rPr>
              <w:t>15日</w:t>
            </w:r>
          </w:p>
        </w:tc>
        <w:tc>
          <w:tcPr>
            <w:tcW w:w="745" w:type="dxa"/>
            <w:vAlign w:val="center"/>
          </w:tcPr>
          <w:p w14:paraId="628CA309">
            <w:pPr>
              <w:autoSpaceDE w:val="0"/>
              <w:autoSpaceDN w:val="0"/>
              <w:spacing w:line="240" w:lineRule="auto"/>
              <w:jc w:val="center"/>
              <w:rPr>
                <w:rFonts w:cs="宋体"/>
                <w:color w:val="auto"/>
                <w:kern w:val="0"/>
                <w:sz w:val="21"/>
                <w:szCs w:val="21"/>
                <w:lang w:eastAsia="en-US"/>
              </w:rPr>
            </w:pPr>
            <w:r>
              <w:rPr>
                <w:rFonts w:hint="eastAsia" w:cs="宋体"/>
                <w:color w:val="auto"/>
                <w:kern w:val="0"/>
                <w:sz w:val="21"/>
                <w:szCs w:val="21"/>
                <w:lang w:val="en-US" w:eastAsia="zh-CN"/>
              </w:rPr>
              <w:t>张文</w:t>
            </w:r>
            <w:r>
              <w:rPr>
                <w:rFonts w:cs="宋体"/>
                <w:color w:val="auto"/>
                <w:kern w:val="0"/>
                <w:sz w:val="21"/>
                <w:szCs w:val="21"/>
                <w:lang w:eastAsia="en-US"/>
              </w:rPr>
              <w:t>*</w:t>
            </w:r>
          </w:p>
        </w:tc>
        <w:tc>
          <w:tcPr>
            <w:tcW w:w="744" w:type="dxa"/>
            <w:vAlign w:val="center"/>
          </w:tcPr>
          <w:p w14:paraId="13EE7200">
            <w:pPr>
              <w:autoSpaceDE w:val="0"/>
              <w:autoSpaceDN w:val="0"/>
              <w:spacing w:line="240" w:lineRule="auto"/>
              <w:jc w:val="center"/>
              <w:rPr>
                <w:rFonts w:hint="eastAsia" w:eastAsia="宋体" w:cs="宋体"/>
                <w:color w:val="auto"/>
                <w:kern w:val="0"/>
                <w:sz w:val="21"/>
                <w:szCs w:val="21"/>
                <w:lang w:eastAsia="zh-CN"/>
              </w:rPr>
            </w:pPr>
            <w:r>
              <w:rPr>
                <w:rFonts w:hint="eastAsia" w:cs="宋体"/>
                <w:color w:val="auto"/>
                <w:kern w:val="0"/>
                <w:sz w:val="21"/>
                <w:szCs w:val="21"/>
                <w:lang w:val="en-US" w:eastAsia="zh-CN"/>
              </w:rPr>
              <w:t>张健</w:t>
            </w:r>
          </w:p>
        </w:tc>
        <w:tc>
          <w:tcPr>
            <w:tcW w:w="745" w:type="dxa"/>
            <w:vAlign w:val="center"/>
          </w:tcPr>
          <w:p w14:paraId="72E3A3E8">
            <w:pPr>
              <w:autoSpaceDE w:val="0"/>
              <w:autoSpaceDN w:val="0"/>
              <w:spacing w:line="240" w:lineRule="auto"/>
              <w:jc w:val="center"/>
              <w:rPr>
                <w:rFonts w:hint="eastAsia" w:cs="宋体"/>
                <w:color w:val="auto"/>
                <w:kern w:val="0"/>
                <w:sz w:val="21"/>
                <w:szCs w:val="21"/>
                <w:lang w:val="en-US" w:eastAsia="zh-CN"/>
              </w:rPr>
            </w:pPr>
            <w:r>
              <w:rPr>
                <w:rFonts w:hint="eastAsia" w:cs="宋体"/>
                <w:color w:val="auto"/>
                <w:kern w:val="0"/>
                <w:sz w:val="21"/>
                <w:szCs w:val="21"/>
                <w:lang w:val="en-US" w:eastAsia="zh-CN"/>
              </w:rPr>
              <w:t>张健</w:t>
            </w:r>
          </w:p>
          <w:p w14:paraId="45EBF89B">
            <w:pPr>
              <w:pStyle w:val="2"/>
              <w:autoSpaceDE w:val="0"/>
              <w:autoSpaceDN w:val="0"/>
              <w:ind w:left="0" w:leftChars="0" w:firstLine="0" w:firstLineChars="0"/>
              <w:jc w:val="center"/>
              <w:rPr>
                <w:rFonts w:hint="default"/>
                <w:color w:val="auto"/>
                <w:sz w:val="21"/>
                <w:szCs w:val="21"/>
                <w:lang w:val="en-US" w:eastAsia="zh-CN"/>
              </w:rPr>
            </w:pPr>
            <w:r>
              <w:rPr>
                <w:rFonts w:hint="eastAsia" w:cs="宋体"/>
                <w:color w:val="auto"/>
                <w:kern w:val="0"/>
                <w:sz w:val="21"/>
                <w:szCs w:val="21"/>
                <w:lang w:val="en-US" w:eastAsia="zh-CN"/>
              </w:rPr>
              <w:t>张文</w:t>
            </w:r>
          </w:p>
          <w:p w14:paraId="3759EE76">
            <w:pPr>
              <w:autoSpaceDE w:val="0"/>
              <w:autoSpaceDN w:val="0"/>
              <w:spacing w:line="240" w:lineRule="auto"/>
              <w:jc w:val="center"/>
              <w:rPr>
                <w:rFonts w:cs="宋体"/>
                <w:color w:val="auto"/>
                <w:kern w:val="0"/>
                <w:sz w:val="21"/>
                <w:szCs w:val="21"/>
                <w:lang w:eastAsia="en-US"/>
              </w:rPr>
            </w:pPr>
            <w:r>
              <w:rPr>
                <w:rFonts w:hint="eastAsia" w:cs="宋体"/>
                <w:color w:val="auto"/>
                <w:kern w:val="0"/>
                <w:sz w:val="21"/>
                <w:szCs w:val="21"/>
                <w:lang w:eastAsia="en-US"/>
              </w:rPr>
              <w:t>唐先华</w:t>
            </w:r>
          </w:p>
        </w:tc>
        <w:tc>
          <w:tcPr>
            <w:tcW w:w="496" w:type="dxa"/>
            <w:vAlign w:val="center"/>
          </w:tcPr>
          <w:p w14:paraId="6328A117">
            <w:pPr>
              <w:autoSpaceDE w:val="0"/>
              <w:autoSpaceDN w:val="0"/>
              <w:spacing w:line="240" w:lineRule="auto"/>
              <w:jc w:val="center"/>
              <w:rPr>
                <w:rFonts w:hint="default" w:eastAsia="宋体" w:cs="宋体"/>
                <w:color w:val="auto"/>
                <w:kern w:val="0"/>
                <w:sz w:val="21"/>
                <w:szCs w:val="21"/>
                <w:lang w:val="en-US" w:eastAsia="zh-CN"/>
              </w:rPr>
            </w:pPr>
            <w:r>
              <w:rPr>
                <w:rFonts w:hint="eastAsia" w:cs="宋体"/>
                <w:color w:val="auto"/>
                <w:kern w:val="0"/>
                <w:sz w:val="21"/>
                <w:szCs w:val="21"/>
                <w:lang w:val="en-US" w:eastAsia="zh-CN"/>
              </w:rPr>
              <w:t>22</w:t>
            </w:r>
          </w:p>
        </w:tc>
        <w:tc>
          <w:tcPr>
            <w:tcW w:w="510" w:type="dxa"/>
            <w:vAlign w:val="center"/>
          </w:tcPr>
          <w:p w14:paraId="16B11A60">
            <w:pPr>
              <w:autoSpaceDE w:val="0"/>
              <w:autoSpaceDN w:val="0"/>
              <w:spacing w:line="240" w:lineRule="auto"/>
              <w:jc w:val="center"/>
              <w:rPr>
                <w:rFonts w:hint="default" w:eastAsia="宋体" w:cs="宋体"/>
                <w:color w:val="auto"/>
                <w:kern w:val="0"/>
                <w:sz w:val="21"/>
                <w:szCs w:val="21"/>
                <w:lang w:val="en-US" w:eastAsia="zh-CN"/>
              </w:rPr>
            </w:pPr>
            <w:r>
              <w:rPr>
                <w:rFonts w:hint="eastAsia" w:cs="宋体"/>
                <w:color w:val="auto"/>
                <w:kern w:val="0"/>
                <w:sz w:val="21"/>
                <w:szCs w:val="21"/>
                <w:lang w:val="en-US" w:eastAsia="zh-CN"/>
              </w:rPr>
              <w:t>22</w:t>
            </w:r>
          </w:p>
        </w:tc>
        <w:tc>
          <w:tcPr>
            <w:tcW w:w="606" w:type="dxa"/>
            <w:vAlign w:val="center"/>
          </w:tcPr>
          <w:p w14:paraId="20B7EA40">
            <w:pPr>
              <w:autoSpaceDE w:val="0"/>
              <w:autoSpaceDN w:val="0"/>
              <w:spacing w:line="240" w:lineRule="auto"/>
              <w:jc w:val="center"/>
              <w:rPr>
                <w:rFonts w:cs="宋体"/>
                <w:color w:val="auto"/>
                <w:kern w:val="0"/>
                <w:sz w:val="21"/>
                <w:szCs w:val="21"/>
                <w:lang w:eastAsia="en-US"/>
              </w:rPr>
            </w:pPr>
            <w:r>
              <w:rPr>
                <w:rFonts w:hint="eastAsia" w:cs="宋体"/>
                <w:color w:val="auto"/>
                <w:kern w:val="0"/>
                <w:sz w:val="21"/>
                <w:szCs w:val="21"/>
                <w:lang w:eastAsia="en-US"/>
              </w:rPr>
              <w:t>是</w:t>
            </w:r>
          </w:p>
        </w:tc>
        <w:tc>
          <w:tcPr>
            <w:tcW w:w="444" w:type="dxa"/>
            <w:vAlign w:val="center"/>
          </w:tcPr>
          <w:p w14:paraId="27D248BC">
            <w:pPr>
              <w:autoSpaceDE w:val="0"/>
              <w:autoSpaceDN w:val="0"/>
              <w:spacing w:line="240" w:lineRule="auto"/>
              <w:jc w:val="center"/>
              <w:rPr>
                <w:rFonts w:hint="eastAsia" w:cs="宋体"/>
                <w:color w:val="auto"/>
                <w:kern w:val="0"/>
                <w:sz w:val="21"/>
                <w:szCs w:val="21"/>
                <w:lang w:eastAsia="en-US"/>
              </w:rPr>
            </w:pPr>
            <w:r>
              <w:rPr>
                <w:rFonts w:hint="eastAsia" w:cs="宋体"/>
                <w:color w:val="auto"/>
                <w:kern w:val="0"/>
                <w:sz w:val="21"/>
                <w:szCs w:val="21"/>
                <w:lang w:eastAsia="en-US"/>
              </w:rPr>
              <w:t>是</w:t>
            </w:r>
          </w:p>
        </w:tc>
      </w:tr>
      <w:tr w14:paraId="174CD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6" w:hRule="atLeast"/>
          <w:jc w:val="center"/>
        </w:trPr>
        <w:tc>
          <w:tcPr>
            <w:tcW w:w="405" w:type="dxa"/>
            <w:vAlign w:val="center"/>
          </w:tcPr>
          <w:p w14:paraId="74FEBDA5">
            <w:pPr>
              <w:autoSpaceDE w:val="0"/>
              <w:autoSpaceDN w:val="0"/>
              <w:spacing w:line="240" w:lineRule="auto"/>
              <w:jc w:val="center"/>
              <w:rPr>
                <w:rFonts w:cs="宋体"/>
                <w:color w:val="auto"/>
                <w:kern w:val="0"/>
                <w:sz w:val="20"/>
                <w:lang w:eastAsia="en-US"/>
              </w:rPr>
            </w:pPr>
            <w:r>
              <w:rPr>
                <w:rFonts w:hint="eastAsia" w:cs="宋体"/>
                <w:color w:val="auto"/>
                <w:kern w:val="0"/>
                <w:sz w:val="20"/>
                <w:lang w:eastAsia="en-US"/>
              </w:rPr>
              <w:t>3</w:t>
            </w:r>
          </w:p>
        </w:tc>
        <w:tc>
          <w:tcPr>
            <w:tcW w:w="2324" w:type="dxa"/>
            <w:vAlign w:val="center"/>
          </w:tcPr>
          <w:p w14:paraId="38889378">
            <w:pPr>
              <w:autoSpaceDE w:val="0"/>
              <w:autoSpaceDN w:val="0"/>
              <w:spacing w:line="240" w:lineRule="auto"/>
              <w:ind w:left="120" w:leftChars="50"/>
              <w:jc w:val="center"/>
              <w:rPr>
                <w:rFonts w:hint="default" w:cs="宋体"/>
                <w:color w:val="auto"/>
                <w:kern w:val="0"/>
                <w:sz w:val="21"/>
                <w:szCs w:val="21"/>
                <w:lang w:val="en-US" w:eastAsia="en-US"/>
              </w:rPr>
            </w:pPr>
            <w:r>
              <w:rPr>
                <w:rFonts w:hint="default" w:ascii="Times New Roman" w:hAnsi="Times New Roman" w:cs="Times New Roman"/>
                <w:b w:val="0"/>
                <w:bCs w:val="0"/>
                <w:color w:val="auto"/>
                <w:sz w:val="21"/>
                <w:szCs w:val="21"/>
                <w:lang w:val="en-US" w:eastAsia="zh-CN"/>
              </w:rPr>
              <w:t>Semiclassical states for coupled nonlinear Schrödinger system with competing potentials</w:t>
            </w:r>
            <w:r>
              <w:rPr>
                <w:rFonts w:hint="eastAsia" w:ascii="Times New Roman" w:hAnsi="Times New Roman" w:cs="Times New Roman"/>
                <w:b w:val="0"/>
                <w:bCs w:val="0"/>
                <w:color w:val="auto"/>
                <w:sz w:val="21"/>
                <w:szCs w:val="21"/>
                <w:lang w:val="en-US" w:eastAsia="zh-CN"/>
              </w:rPr>
              <w:t>/</w:t>
            </w:r>
            <w:r>
              <w:rPr>
                <w:rFonts w:hint="default" w:ascii="Times New Roman" w:hAnsi="Times New Roman" w:cs="Times New Roman"/>
                <w:b w:val="0"/>
                <w:bCs w:val="0"/>
                <w:color w:val="auto"/>
                <w:sz w:val="21"/>
                <w:szCs w:val="21"/>
                <w:lang w:val="en-US" w:eastAsia="zh-CN"/>
              </w:rPr>
              <w:t> </w:t>
            </w:r>
            <w:r>
              <w:rPr>
                <w:rFonts w:hint="default" w:ascii="Times New Roman" w:hAnsi="Times New Roman" w:cs="Times New Roman"/>
                <w:b w:val="0"/>
                <w:bCs w:val="0"/>
                <w:i w:val="0"/>
                <w:iCs w:val="0"/>
                <w:color w:val="auto"/>
                <w:sz w:val="21"/>
                <w:szCs w:val="21"/>
                <w:lang w:val="en-US" w:eastAsia="zh-CN"/>
              </w:rPr>
              <w:fldChar w:fldCharType="begin"/>
            </w:r>
            <w:r>
              <w:rPr>
                <w:rFonts w:hint="default" w:ascii="Times New Roman" w:hAnsi="Times New Roman" w:cs="Times New Roman"/>
                <w:b w:val="0"/>
                <w:bCs w:val="0"/>
                <w:i w:val="0"/>
                <w:iCs w:val="0"/>
                <w:color w:val="auto"/>
                <w:sz w:val="21"/>
                <w:szCs w:val="21"/>
                <w:lang w:val="en-US" w:eastAsia="zh-CN"/>
              </w:rPr>
              <w:instrText xml:space="preserve"> HYPERLINK "https://mathscinet.ams.org/mathscinet/search/journaldoc.html?id=6415" </w:instrText>
            </w:r>
            <w:r>
              <w:rPr>
                <w:rFonts w:hint="default" w:ascii="Times New Roman" w:hAnsi="Times New Roman" w:cs="Times New Roman"/>
                <w:b w:val="0"/>
                <w:bCs w:val="0"/>
                <w:i w:val="0"/>
                <w:iCs w:val="0"/>
                <w:color w:val="auto"/>
                <w:sz w:val="21"/>
                <w:szCs w:val="21"/>
                <w:lang w:val="en-US" w:eastAsia="zh-CN"/>
              </w:rPr>
              <w:fldChar w:fldCharType="separate"/>
            </w:r>
            <w:r>
              <w:rPr>
                <w:rFonts w:hint="default" w:ascii="Times New Roman" w:hAnsi="Times New Roman" w:cs="Times New Roman"/>
                <w:b w:val="0"/>
                <w:bCs w:val="0"/>
                <w:i w:val="0"/>
                <w:iCs w:val="0"/>
                <w:color w:val="auto"/>
                <w:sz w:val="21"/>
                <w:szCs w:val="21"/>
                <w:lang w:val="en-US" w:eastAsia="zh-CN"/>
              </w:rPr>
              <w:t>J. Geom. Anal.</w:t>
            </w:r>
            <w:r>
              <w:rPr>
                <w:rFonts w:hint="default" w:ascii="Times New Roman" w:hAnsi="Times New Roman" w:cs="Times New Roman"/>
                <w:b w:val="0"/>
                <w:bCs w:val="0"/>
                <w:i w:val="0"/>
                <w:iCs w:val="0"/>
                <w:color w:val="auto"/>
                <w:sz w:val="21"/>
                <w:szCs w:val="21"/>
                <w:lang w:val="en-US" w:eastAsia="zh-CN"/>
              </w:rPr>
              <w:fldChar w:fldCharType="end"/>
            </w:r>
            <w:r>
              <w:rPr>
                <w:rFonts w:hint="eastAsia" w:ascii="Times New Roman" w:hAnsi="Times New Roman" w:cs="Times New Roman"/>
                <w:b w:val="0"/>
                <w:bCs w:val="0"/>
                <w:i w:val="0"/>
                <w:iCs w:val="0"/>
                <w:color w:val="auto"/>
                <w:sz w:val="21"/>
                <w:szCs w:val="21"/>
                <w:lang w:val="en-US" w:eastAsia="zh-CN"/>
              </w:rPr>
              <w:t>/张健，张文</w:t>
            </w:r>
          </w:p>
        </w:tc>
        <w:tc>
          <w:tcPr>
            <w:tcW w:w="371" w:type="dxa"/>
            <w:vAlign w:val="center"/>
          </w:tcPr>
          <w:p w14:paraId="5E8306C6">
            <w:pPr>
              <w:autoSpaceDE w:val="0"/>
              <w:autoSpaceDN w:val="0"/>
              <w:spacing w:line="240" w:lineRule="auto"/>
              <w:jc w:val="center"/>
              <w:rPr>
                <w:rFonts w:hint="default" w:eastAsia="宋体" w:cs="宋体"/>
                <w:color w:val="auto"/>
                <w:kern w:val="0"/>
                <w:sz w:val="21"/>
                <w:szCs w:val="21"/>
                <w:lang w:val="en-US" w:eastAsia="zh-CN"/>
              </w:rPr>
            </w:pPr>
            <w:r>
              <w:rPr>
                <w:rFonts w:hint="eastAsia" w:cs="宋体"/>
                <w:color w:val="auto"/>
                <w:kern w:val="0"/>
                <w:sz w:val="21"/>
                <w:szCs w:val="21"/>
                <w:lang w:val="en-US" w:eastAsia="zh-CN"/>
              </w:rPr>
              <w:t>1.5</w:t>
            </w:r>
          </w:p>
        </w:tc>
        <w:tc>
          <w:tcPr>
            <w:tcW w:w="620" w:type="dxa"/>
            <w:vAlign w:val="center"/>
          </w:tcPr>
          <w:p w14:paraId="7B52B62C">
            <w:pPr>
              <w:autoSpaceDE w:val="0"/>
              <w:autoSpaceDN w:val="0"/>
              <w:spacing w:line="240" w:lineRule="auto"/>
              <w:jc w:val="center"/>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fldChar w:fldCharType="begin"/>
            </w:r>
            <w:r>
              <w:rPr>
                <w:rFonts w:hint="default" w:ascii="Times New Roman" w:hAnsi="Times New Roman" w:cs="Times New Roman"/>
                <w:b w:val="0"/>
                <w:bCs w:val="0"/>
                <w:color w:val="auto"/>
                <w:sz w:val="21"/>
                <w:szCs w:val="21"/>
                <w:lang w:val="en-US" w:eastAsia="zh-CN"/>
              </w:rPr>
              <w:instrText xml:space="preserve"> HYPERLINK "https://mathscinet.ams.org/mathscinet/search/publications.html?pg1=ISSI&amp;s1=456718" </w:instrText>
            </w:r>
            <w:r>
              <w:rPr>
                <w:rFonts w:hint="default" w:ascii="Times New Roman" w:hAnsi="Times New Roman" w:cs="Times New Roman"/>
                <w:b w:val="0"/>
                <w:bCs w:val="0"/>
                <w:color w:val="auto"/>
                <w:sz w:val="21"/>
                <w:szCs w:val="21"/>
                <w:lang w:val="en-US" w:eastAsia="zh-CN"/>
              </w:rPr>
              <w:fldChar w:fldCharType="separate"/>
            </w:r>
            <w:r>
              <w:rPr>
                <w:rFonts w:hint="default" w:ascii="Times New Roman" w:hAnsi="Times New Roman" w:cs="Times New Roman"/>
                <w:b w:val="0"/>
                <w:bCs w:val="0"/>
                <w:color w:val="auto"/>
                <w:sz w:val="21"/>
                <w:szCs w:val="21"/>
                <w:lang w:val="en-US" w:eastAsia="zh-CN"/>
              </w:rPr>
              <w:t>32</w:t>
            </w:r>
            <w:r>
              <w:rPr>
                <w:rFonts w:hint="eastAsia" w:ascii="Times New Roman" w:hAnsi="Times New Roman" w:cs="Times New Roman"/>
                <w:b w:val="0"/>
                <w:bCs w:val="0"/>
                <w:color w:val="auto"/>
                <w:sz w:val="21"/>
                <w:szCs w:val="21"/>
                <w:lang w:val="en-US" w:eastAsia="zh-CN"/>
              </w:rPr>
              <w:t>(4)</w:t>
            </w:r>
            <w:r>
              <w:rPr>
                <w:rFonts w:hint="default" w:ascii="Times New Roman" w:hAnsi="Times New Roman" w:cs="Times New Roman"/>
                <w:b w:val="0"/>
                <w:bCs w:val="0"/>
                <w:color w:val="auto"/>
                <w:sz w:val="21"/>
                <w:szCs w:val="21"/>
                <w:lang w:val="en-US" w:eastAsia="zh-CN"/>
              </w:rPr>
              <w:t> </w:t>
            </w:r>
            <w:r>
              <w:rPr>
                <w:rFonts w:hint="default" w:ascii="Times New Roman" w:hAnsi="Times New Roman" w:cs="Times New Roman"/>
                <w:b w:val="0"/>
                <w:bCs w:val="0"/>
                <w:color w:val="auto"/>
                <w:sz w:val="21"/>
                <w:szCs w:val="21"/>
                <w:lang w:val="en-US" w:eastAsia="zh-CN"/>
              </w:rPr>
              <w:fldChar w:fldCharType="end"/>
            </w:r>
          </w:p>
          <w:p w14:paraId="17BFF0A8">
            <w:pPr>
              <w:autoSpaceDE w:val="0"/>
              <w:autoSpaceDN w:val="0"/>
              <w:spacing w:line="240" w:lineRule="auto"/>
              <w:jc w:val="center"/>
              <w:rPr>
                <w:rFonts w:cs="Times New Roman"/>
                <w:color w:val="auto"/>
                <w:kern w:val="0"/>
                <w:sz w:val="21"/>
                <w:szCs w:val="21"/>
                <w:lang w:eastAsia="en-US"/>
              </w:rPr>
            </w:pPr>
            <w:r>
              <w:rPr>
                <w:rFonts w:hint="default" w:ascii="Times New Roman" w:hAnsi="Times New Roman" w:cs="Times New Roman"/>
                <w:b w:val="0"/>
                <w:bCs w:val="0"/>
                <w:color w:val="auto"/>
                <w:sz w:val="21"/>
                <w:szCs w:val="21"/>
                <w:lang w:val="en-US" w:eastAsia="zh-CN"/>
              </w:rPr>
              <w:fldChar w:fldCharType="begin"/>
            </w:r>
            <w:r>
              <w:rPr>
                <w:rFonts w:hint="default" w:ascii="Times New Roman" w:hAnsi="Times New Roman" w:cs="Times New Roman"/>
                <w:b w:val="0"/>
                <w:bCs w:val="0"/>
                <w:color w:val="auto"/>
                <w:sz w:val="21"/>
                <w:szCs w:val="21"/>
                <w:lang w:val="en-US" w:eastAsia="zh-CN"/>
              </w:rPr>
              <w:instrText xml:space="preserve"> HYPERLINK "https://mathscinet.ams.org/mathscinet/search/publications.html?pg1=ISSI&amp;s1=456718" </w:instrText>
            </w:r>
            <w:r>
              <w:rPr>
                <w:rFonts w:hint="default" w:ascii="Times New Roman" w:hAnsi="Times New Roman" w:cs="Times New Roman"/>
                <w:b w:val="0"/>
                <w:bCs w:val="0"/>
                <w:color w:val="auto"/>
                <w:sz w:val="21"/>
                <w:szCs w:val="21"/>
                <w:lang w:val="en-US" w:eastAsia="zh-CN"/>
              </w:rPr>
              <w:fldChar w:fldCharType="separate"/>
            </w:r>
            <w:r>
              <w:rPr>
                <w:rFonts w:hint="default" w:ascii="Times New Roman" w:hAnsi="Times New Roman" w:cs="Times New Roman"/>
                <w:b w:val="0"/>
                <w:bCs w:val="0"/>
                <w:color w:val="auto"/>
                <w:sz w:val="21"/>
                <w:szCs w:val="21"/>
                <w:lang w:val="en-US" w:eastAsia="zh-CN"/>
              </w:rPr>
              <w:t>(2022) </w:t>
            </w:r>
            <w:r>
              <w:rPr>
                <w:rFonts w:hint="default" w:ascii="Times New Roman" w:hAnsi="Times New Roman" w:cs="Times New Roman"/>
                <w:b w:val="0"/>
                <w:bCs w:val="0"/>
                <w:color w:val="auto"/>
                <w:sz w:val="21"/>
                <w:szCs w:val="21"/>
                <w:lang w:val="en-US" w:eastAsia="zh-CN"/>
              </w:rPr>
              <w:fldChar w:fldCharType="end"/>
            </w:r>
            <w:r>
              <w:rPr>
                <w:rFonts w:hint="default" w:ascii="Times New Roman" w:hAnsi="Times New Roman" w:cs="Times New Roman"/>
                <w:b w:val="0"/>
                <w:bCs w:val="0"/>
                <w:color w:val="auto"/>
                <w:sz w:val="21"/>
                <w:szCs w:val="21"/>
                <w:lang w:val="en-US" w:eastAsia="zh-CN"/>
              </w:rPr>
              <w:t>114</w:t>
            </w:r>
            <w:r>
              <w:rPr>
                <w:rFonts w:hint="eastAsia" w:ascii="Times New Roman" w:hAnsi="Times New Roman" w:cs="Times New Roman"/>
                <w:b w:val="0"/>
                <w:bCs w:val="0"/>
                <w:color w:val="auto"/>
                <w:sz w:val="21"/>
                <w:szCs w:val="21"/>
                <w:lang w:val="en-US" w:eastAsia="zh-CN"/>
              </w:rPr>
              <w:t>.</w:t>
            </w:r>
          </w:p>
        </w:tc>
        <w:tc>
          <w:tcPr>
            <w:tcW w:w="744" w:type="dxa"/>
            <w:vAlign w:val="center"/>
          </w:tcPr>
          <w:p w14:paraId="26603AD4">
            <w:pPr>
              <w:autoSpaceDE w:val="0"/>
              <w:autoSpaceDN w:val="0"/>
              <w:spacing w:line="240" w:lineRule="auto"/>
              <w:jc w:val="center"/>
              <w:rPr>
                <w:rFonts w:cs="宋体"/>
                <w:color w:val="auto"/>
                <w:kern w:val="0"/>
                <w:sz w:val="21"/>
                <w:szCs w:val="21"/>
                <w:lang w:eastAsia="en-US"/>
              </w:rPr>
            </w:pPr>
            <w:r>
              <w:rPr>
                <w:rFonts w:cs="宋体"/>
                <w:color w:val="auto"/>
                <w:kern w:val="0"/>
                <w:sz w:val="21"/>
                <w:szCs w:val="21"/>
                <w:lang w:eastAsia="en-US"/>
              </w:rPr>
              <w:t>20</w:t>
            </w:r>
            <w:r>
              <w:rPr>
                <w:rFonts w:hint="eastAsia" w:cs="宋体"/>
                <w:color w:val="auto"/>
                <w:kern w:val="0"/>
                <w:sz w:val="21"/>
                <w:szCs w:val="21"/>
                <w:lang w:val="en-US" w:eastAsia="zh-CN"/>
              </w:rPr>
              <w:t>22</w:t>
            </w:r>
            <w:r>
              <w:rPr>
                <w:rFonts w:cs="宋体"/>
                <w:color w:val="auto"/>
                <w:kern w:val="0"/>
                <w:sz w:val="21"/>
                <w:szCs w:val="21"/>
                <w:lang w:eastAsia="en-US"/>
              </w:rPr>
              <w:t>年</w:t>
            </w:r>
          </w:p>
          <w:p w14:paraId="74836394">
            <w:pPr>
              <w:autoSpaceDE w:val="0"/>
              <w:autoSpaceDN w:val="0"/>
              <w:spacing w:line="240" w:lineRule="auto"/>
              <w:jc w:val="center"/>
              <w:rPr>
                <w:rFonts w:cs="宋体"/>
                <w:color w:val="auto"/>
                <w:kern w:val="0"/>
                <w:sz w:val="21"/>
                <w:szCs w:val="21"/>
                <w:lang w:eastAsia="en-US"/>
              </w:rPr>
            </w:pPr>
            <w:r>
              <w:rPr>
                <w:rFonts w:cs="宋体"/>
                <w:color w:val="auto"/>
                <w:kern w:val="0"/>
                <w:sz w:val="21"/>
                <w:szCs w:val="21"/>
                <w:lang w:eastAsia="en-US"/>
              </w:rPr>
              <w:t>0</w:t>
            </w:r>
            <w:r>
              <w:rPr>
                <w:rFonts w:hint="eastAsia" w:cs="宋体"/>
                <w:color w:val="auto"/>
                <w:kern w:val="0"/>
                <w:sz w:val="21"/>
                <w:szCs w:val="21"/>
                <w:lang w:val="en-US" w:eastAsia="zh-CN"/>
              </w:rPr>
              <w:t>1</w:t>
            </w:r>
            <w:r>
              <w:rPr>
                <w:rFonts w:cs="宋体"/>
                <w:color w:val="auto"/>
                <w:kern w:val="0"/>
                <w:sz w:val="21"/>
                <w:szCs w:val="21"/>
                <w:lang w:eastAsia="en-US"/>
              </w:rPr>
              <w:t>月</w:t>
            </w:r>
          </w:p>
          <w:p w14:paraId="465454B6">
            <w:pPr>
              <w:autoSpaceDE w:val="0"/>
              <w:autoSpaceDN w:val="0"/>
              <w:spacing w:line="240" w:lineRule="auto"/>
              <w:jc w:val="center"/>
              <w:rPr>
                <w:rFonts w:cs="宋体"/>
                <w:color w:val="auto"/>
                <w:kern w:val="0"/>
                <w:sz w:val="21"/>
                <w:szCs w:val="21"/>
                <w:lang w:eastAsia="en-US"/>
              </w:rPr>
            </w:pPr>
            <w:r>
              <w:rPr>
                <w:rFonts w:hint="eastAsia" w:cs="宋体"/>
                <w:color w:val="auto"/>
                <w:kern w:val="0"/>
                <w:sz w:val="21"/>
                <w:szCs w:val="21"/>
                <w:lang w:val="en-US" w:eastAsia="zh-CN"/>
              </w:rPr>
              <w:t>29</w:t>
            </w:r>
            <w:r>
              <w:rPr>
                <w:rFonts w:cs="宋体"/>
                <w:color w:val="auto"/>
                <w:kern w:val="0"/>
                <w:sz w:val="21"/>
                <w:szCs w:val="21"/>
                <w:lang w:eastAsia="en-US"/>
              </w:rPr>
              <w:t>日</w:t>
            </w:r>
          </w:p>
        </w:tc>
        <w:tc>
          <w:tcPr>
            <w:tcW w:w="745" w:type="dxa"/>
            <w:vAlign w:val="center"/>
          </w:tcPr>
          <w:p w14:paraId="24AF755A">
            <w:pPr>
              <w:autoSpaceDE w:val="0"/>
              <w:autoSpaceDN w:val="0"/>
              <w:spacing w:line="240" w:lineRule="auto"/>
              <w:jc w:val="center"/>
              <w:rPr>
                <w:rFonts w:cs="宋体"/>
                <w:color w:val="auto"/>
                <w:kern w:val="0"/>
                <w:sz w:val="21"/>
                <w:szCs w:val="21"/>
                <w:lang w:eastAsia="en-US"/>
              </w:rPr>
            </w:pPr>
            <w:r>
              <w:rPr>
                <w:rFonts w:hint="eastAsia" w:cs="宋体"/>
                <w:color w:val="auto"/>
                <w:kern w:val="0"/>
                <w:sz w:val="21"/>
                <w:szCs w:val="21"/>
                <w:lang w:val="en-US" w:eastAsia="zh-CN"/>
              </w:rPr>
              <w:t>张文</w:t>
            </w:r>
            <w:r>
              <w:rPr>
                <w:rFonts w:cs="宋体"/>
                <w:color w:val="auto"/>
                <w:kern w:val="0"/>
                <w:sz w:val="21"/>
                <w:szCs w:val="21"/>
                <w:lang w:eastAsia="en-US"/>
              </w:rPr>
              <w:t>*</w:t>
            </w:r>
          </w:p>
        </w:tc>
        <w:tc>
          <w:tcPr>
            <w:tcW w:w="744" w:type="dxa"/>
            <w:vAlign w:val="center"/>
          </w:tcPr>
          <w:p w14:paraId="28661D05">
            <w:pPr>
              <w:autoSpaceDE w:val="0"/>
              <w:autoSpaceDN w:val="0"/>
              <w:spacing w:line="240" w:lineRule="auto"/>
              <w:jc w:val="center"/>
              <w:rPr>
                <w:rFonts w:hint="eastAsia" w:eastAsia="宋体" w:cs="宋体"/>
                <w:color w:val="auto"/>
                <w:kern w:val="0"/>
                <w:sz w:val="21"/>
                <w:szCs w:val="21"/>
                <w:lang w:eastAsia="zh-CN"/>
              </w:rPr>
            </w:pPr>
            <w:r>
              <w:rPr>
                <w:rFonts w:hint="eastAsia" w:cs="宋体"/>
                <w:color w:val="auto"/>
                <w:kern w:val="0"/>
                <w:sz w:val="21"/>
                <w:szCs w:val="21"/>
                <w:lang w:val="en-US" w:eastAsia="zh-CN"/>
              </w:rPr>
              <w:t>张健</w:t>
            </w:r>
          </w:p>
        </w:tc>
        <w:tc>
          <w:tcPr>
            <w:tcW w:w="745" w:type="dxa"/>
            <w:vAlign w:val="center"/>
          </w:tcPr>
          <w:p w14:paraId="47AFE58A">
            <w:pPr>
              <w:autoSpaceDE w:val="0"/>
              <w:autoSpaceDN w:val="0"/>
              <w:spacing w:line="240" w:lineRule="auto"/>
              <w:jc w:val="center"/>
              <w:rPr>
                <w:rFonts w:hint="eastAsia" w:cs="宋体"/>
                <w:color w:val="auto"/>
                <w:kern w:val="0"/>
                <w:sz w:val="21"/>
                <w:szCs w:val="21"/>
                <w:lang w:val="en-US" w:eastAsia="zh-CN"/>
              </w:rPr>
            </w:pPr>
            <w:r>
              <w:rPr>
                <w:rFonts w:hint="eastAsia" w:cs="宋体"/>
                <w:color w:val="auto"/>
                <w:kern w:val="0"/>
                <w:sz w:val="21"/>
                <w:szCs w:val="21"/>
                <w:lang w:val="en-US" w:eastAsia="zh-CN"/>
              </w:rPr>
              <w:t>张健</w:t>
            </w:r>
          </w:p>
          <w:p w14:paraId="1007C0D0">
            <w:pPr>
              <w:pStyle w:val="2"/>
              <w:autoSpaceDE w:val="0"/>
              <w:autoSpaceDN w:val="0"/>
              <w:ind w:left="0" w:leftChars="0" w:firstLine="0" w:firstLineChars="0"/>
              <w:jc w:val="center"/>
              <w:rPr>
                <w:rFonts w:cs="宋体"/>
                <w:color w:val="auto"/>
                <w:kern w:val="0"/>
                <w:sz w:val="21"/>
                <w:szCs w:val="21"/>
                <w:lang w:eastAsia="en-US"/>
              </w:rPr>
            </w:pPr>
            <w:r>
              <w:rPr>
                <w:rFonts w:hint="eastAsia" w:cs="宋体"/>
                <w:color w:val="auto"/>
                <w:kern w:val="0"/>
                <w:sz w:val="21"/>
                <w:szCs w:val="21"/>
                <w:lang w:val="en-US" w:eastAsia="zh-CN"/>
              </w:rPr>
              <w:t>张文</w:t>
            </w:r>
          </w:p>
        </w:tc>
        <w:tc>
          <w:tcPr>
            <w:tcW w:w="496" w:type="dxa"/>
            <w:vAlign w:val="center"/>
          </w:tcPr>
          <w:p w14:paraId="57C44B33">
            <w:pPr>
              <w:autoSpaceDE w:val="0"/>
              <w:autoSpaceDN w:val="0"/>
              <w:spacing w:line="240" w:lineRule="auto"/>
              <w:jc w:val="center"/>
              <w:rPr>
                <w:rFonts w:hint="default" w:eastAsia="宋体" w:cs="宋体"/>
                <w:color w:val="auto"/>
                <w:kern w:val="0"/>
                <w:sz w:val="21"/>
                <w:szCs w:val="21"/>
                <w:lang w:val="en-US" w:eastAsia="zh-CN"/>
              </w:rPr>
            </w:pPr>
            <w:r>
              <w:rPr>
                <w:rFonts w:hint="eastAsia" w:cs="宋体"/>
                <w:color w:val="auto"/>
                <w:kern w:val="0"/>
                <w:sz w:val="21"/>
                <w:szCs w:val="21"/>
                <w:lang w:val="en-US" w:eastAsia="zh-CN"/>
              </w:rPr>
              <w:t>45</w:t>
            </w:r>
          </w:p>
        </w:tc>
        <w:tc>
          <w:tcPr>
            <w:tcW w:w="510" w:type="dxa"/>
            <w:vAlign w:val="center"/>
          </w:tcPr>
          <w:p w14:paraId="5BA12794">
            <w:pPr>
              <w:autoSpaceDE w:val="0"/>
              <w:autoSpaceDN w:val="0"/>
              <w:spacing w:line="240" w:lineRule="auto"/>
              <w:jc w:val="center"/>
              <w:rPr>
                <w:rFonts w:hint="default" w:eastAsia="宋体" w:cs="宋体"/>
                <w:color w:val="auto"/>
                <w:kern w:val="0"/>
                <w:sz w:val="21"/>
                <w:szCs w:val="21"/>
                <w:lang w:val="en-US" w:eastAsia="zh-CN"/>
              </w:rPr>
            </w:pPr>
            <w:r>
              <w:rPr>
                <w:rFonts w:hint="eastAsia" w:cs="宋体"/>
                <w:color w:val="auto"/>
                <w:kern w:val="0"/>
                <w:sz w:val="21"/>
                <w:szCs w:val="21"/>
                <w:lang w:val="en-US" w:eastAsia="zh-CN"/>
              </w:rPr>
              <w:t>45</w:t>
            </w:r>
          </w:p>
        </w:tc>
        <w:tc>
          <w:tcPr>
            <w:tcW w:w="606" w:type="dxa"/>
            <w:vAlign w:val="center"/>
          </w:tcPr>
          <w:p w14:paraId="64418EC2">
            <w:pPr>
              <w:autoSpaceDE w:val="0"/>
              <w:autoSpaceDN w:val="0"/>
              <w:spacing w:line="240" w:lineRule="auto"/>
              <w:jc w:val="center"/>
              <w:rPr>
                <w:rFonts w:cs="宋体"/>
                <w:color w:val="auto"/>
                <w:kern w:val="0"/>
                <w:sz w:val="21"/>
                <w:szCs w:val="21"/>
                <w:lang w:eastAsia="en-US"/>
              </w:rPr>
            </w:pPr>
            <w:r>
              <w:rPr>
                <w:rFonts w:hint="eastAsia" w:cs="宋体"/>
                <w:color w:val="auto"/>
                <w:kern w:val="0"/>
                <w:sz w:val="21"/>
                <w:szCs w:val="21"/>
                <w:lang w:eastAsia="en-US"/>
              </w:rPr>
              <w:t>是</w:t>
            </w:r>
          </w:p>
        </w:tc>
        <w:tc>
          <w:tcPr>
            <w:tcW w:w="444" w:type="dxa"/>
            <w:vAlign w:val="center"/>
          </w:tcPr>
          <w:p w14:paraId="2A8C2C2E">
            <w:pPr>
              <w:autoSpaceDE w:val="0"/>
              <w:autoSpaceDN w:val="0"/>
              <w:spacing w:line="240" w:lineRule="auto"/>
              <w:jc w:val="center"/>
              <w:rPr>
                <w:rFonts w:cs="宋体"/>
                <w:color w:val="auto"/>
                <w:kern w:val="0"/>
                <w:sz w:val="21"/>
                <w:szCs w:val="21"/>
                <w:lang w:eastAsia="en-US"/>
              </w:rPr>
            </w:pPr>
            <w:r>
              <w:rPr>
                <w:rFonts w:hint="eastAsia" w:cs="宋体"/>
                <w:color w:val="auto"/>
                <w:kern w:val="0"/>
                <w:sz w:val="21"/>
                <w:szCs w:val="21"/>
                <w:lang w:eastAsia="en-US"/>
              </w:rPr>
              <w:t>是</w:t>
            </w:r>
          </w:p>
        </w:tc>
      </w:tr>
      <w:tr w14:paraId="18B30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2" w:hRule="atLeast"/>
          <w:jc w:val="center"/>
        </w:trPr>
        <w:tc>
          <w:tcPr>
            <w:tcW w:w="405" w:type="dxa"/>
            <w:vAlign w:val="center"/>
          </w:tcPr>
          <w:p w14:paraId="694DE1B8">
            <w:pPr>
              <w:autoSpaceDE w:val="0"/>
              <w:autoSpaceDN w:val="0"/>
              <w:spacing w:line="240" w:lineRule="auto"/>
              <w:jc w:val="center"/>
              <w:rPr>
                <w:rFonts w:cs="宋体"/>
                <w:color w:val="auto"/>
                <w:kern w:val="0"/>
                <w:sz w:val="20"/>
                <w:lang w:eastAsia="en-US"/>
              </w:rPr>
            </w:pPr>
            <w:r>
              <w:rPr>
                <w:rFonts w:hint="eastAsia" w:cs="宋体"/>
                <w:color w:val="auto"/>
                <w:kern w:val="0"/>
                <w:sz w:val="20"/>
                <w:lang w:eastAsia="en-US"/>
              </w:rPr>
              <w:t>4</w:t>
            </w:r>
          </w:p>
        </w:tc>
        <w:tc>
          <w:tcPr>
            <w:tcW w:w="2324" w:type="dxa"/>
            <w:vAlign w:val="center"/>
          </w:tcPr>
          <w:p w14:paraId="4DB6FA56">
            <w:pPr>
              <w:autoSpaceDE w:val="0"/>
              <w:autoSpaceDN w:val="0"/>
              <w:spacing w:line="240" w:lineRule="auto"/>
              <w:ind w:left="120" w:leftChars="50"/>
              <w:jc w:val="center"/>
              <w:rPr>
                <w:rFonts w:hint="default" w:eastAsia="宋体" w:cs="宋体"/>
                <w:color w:val="auto"/>
                <w:kern w:val="0"/>
                <w:sz w:val="21"/>
                <w:szCs w:val="21"/>
                <w:lang w:val="en-US" w:eastAsia="zh-CN"/>
              </w:rPr>
            </w:pPr>
            <w:r>
              <w:rPr>
                <w:rFonts w:cs="宋体"/>
                <w:color w:val="auto"/>
                <w:kern w:val="0"/>
                <w:sz w:val="21"/>
                <w:szCs w:val="21"/>
                <w:lang w:eastAsia="en-US"/>
              </w:rPr>
              <w:t>Infinitely many solutions of</w:t>
            </w:r>
            <w:r>
              <w:rPr>
                <w:rFonts w:hint="eastAsia" w:cs="宋体"/>
                <w:color w:val="auto"/>
                <w:kern w:val="0"/>
                <w:sz w:val="21"/>
                <w:szCs w:val="21"/>
                <w:lang w:eastAsia="en-US"/>
              </w:rPr>
              <w:t xml:space="preserve"> </w:t>
            </w:r>
            <w:r>
              <w:rPr>
                <w:rFonts w:cs="宋体"/>
                <w:color w:val="auto"/>
                <w:kern w:val="0"/>
                <w:sz w:val="21"/>
                <w:szCs w:val="21"/>
                <w:lang w:eastAsia="en-US"/>
              </w:rPr>
              <w:t>quasilinear Schrödinger</w:t>
            </w:r>
            <w:r>
              <w:rPr>
                <w:rFonts w:hint="eastAsia" w:cs="宋体"/>
                <w:color w:val="auto"/>
                <w:kern w:val="0"/>
                <w:sz w:val="21"/>
                <w:szCs w:val="21"/>
                <w:lang w:eastAsia="en-US"/>
              </w:rPr>
              <w:t xml:space="preserve"> </w:t>
            </w:r>
            <w:r>
              <w:rPr>
                <w:rFonts w:cs="宋体"/>
                <w:color w:val="auto"/>
                <w:kern w:val="0"/>
                <w:sz w:val="21"/>
                <w:szCs w:val="21"/>
                <w:lang w:eastAsia="en-US"/>
              </w:rPr>
              <w:t>equation with sign-changing</w:t>
            </w:r>
            <w:r>
              <w:rPr>
                <w:rFonts w:hint="eastAsia" w:cs="宋体"/>
                <w:color w:val="auto"/>
                <w:kern w:val="0"/>
                <w:sz w:val="21"/>
                <w:szCs w:val="21"/>
                <w:lang w:eastAsia="en-US"/>
              </w:rPr>
              <w:t xml:space="preserve"> </w:t>
            </w:r>
            <w:r>
              <w:rPr>
                <w:rFonts w:cs="宋体"/>
                <w:color w:val="auto"/>
                <w:kern w:val="0"/>
                <w:sz w:val="21"/>
                <w:szCs w:val="21"/>
                <w:lang w:eastAsia="en-US"/>
              </w:rPr>
              <w:t>potential/ Journal of</w:t>
            </w:r>
            <w:r>
              <w:rPr>
                <w:rFonts w:hint="eastAsia" w:cs="宋体"/>
                <w:color w:val="auto"/>
                <w:kern w:val="0"/>
                <w:sz w:val="21"/>
                <w:szCs w:val="21"/>
                <w:lang w:eastAsia="en-US"/>
              </w:rPr>
              <w:t xml:space="preserve"> </w:t>
            </w:r>
            <w:r>
              <w:rPr>
                <w:rFonts w:cs="宋体"/>
                <w:color w:val="auto"/>
                <w:kern w:val="0"/>
                <w:sz w:val="21"/>
                <w:szCs w:val="21"/>
                <w:lang w:eastAsia="en-US"/>
              </w:rPr>
              <w:t>Mathematical Analysis and</w:t>
            </w:r>
            <w:r>
              <w:rPr>
                <w:rFonts w:hint="eastAsia" w:cs="宋体"/>
                <w:color w:val="auto"/>
                <w:kern w:val="0"/>
                <w:sz w:val="21"/>
                <w:szCs w:val="21"/>
                <w:lang w:eastAsia="en-US"/>
              </w:rPr>
              <w:t xml:space="preserve"> Applications</w:t>
            </w:r>
            <w:r>
              <w:rPr>
                <w:rFonts w:cs="宋体"/>
                <w:color w:val="auto"/>
                <w:kern w:val="0"/>
                <w:sz w:val="21"/>
                <w:szCs w:val="21"/>
                <w:lang w:eastAsia="en-US"/>
              </w:rPr>
              <w:t xml:space="preserve"> </w:t>
            </w:r>
            <w:r>
              <w:rPr>
                <w:rFonts w:hint="eastAsia" w:cs="宋体"/>
                <w:color w:val="auto"/>
                <w:kern w:val="0"/>
                <w:sz w:val="21"/>
                <w:szCs w:val="21"/>
                <w:lang w:eastAsia="en-US"/>
              </w:rPr>
              <w:t>/</w:t>
            </w:r>
            <w:r>
              <w:rPr>
                <w:rFonts w:hint="eastAsia" w:cs="宋体"/>
                <w:color w:val="auto"/>
                <w:kern w:val="0"/>
                <w:sz w:val="21"/>
                <w:szCs w:val="21"/>
                <w:lang w:val="en-US" w:eastAsia="zh-CN"/>
              </w:rPr>
              <w:t>张健，唐先华，张文</w:t>
            </w:r>
          </w:p>
        </w:tc>
        <w:tc>
          <w:tcPr>
            <w:tcW w:w="371" w:type="dxa"/>
            <w:vAlign w:val="center"/>
          </w:tcPr>
          <w:p w14:paraId="729DAE4A">
            <w:pPr>
              <w:autoSpaceDE w:val="0"/>
              <w:autoSpaceDN w:val="0"/>
              <w:spacing w:line="240" w:lineRule="auto"/>
              <w:jc w:val="center"/>
              <w:rPr>
                <w:rFonts w:hint="eastAsia" w:eastAsia="宋体" w:cs="宋体"/>
                <w:color w:val="auto"/>
                <w:kern w:val="0"/>
                <w:sz w:val="21"/>
                <w:lang w:eastAsia="zh-CN"/>
              </w:rPr>
            </w:pPr>
            <w:r>
              <w:rPr>
                <w:rFonts w:cs="宋体"/>
                <w:color w:val="auto"/>
                <w:kern w:val="0"/>
                <w:sz w:val="21"/>
                <w:szCs w:val="21"/>
                <w:lang w:eastAsia="en-US"/>
              </w:rPr>
              <w:t>1.</w:t>
            </w:r>
            <w:r>
              <w:rPr>
                <w:rFonts w:hint="eastAsia" w:cs="宋体"/>
                <w:color w:val="auto"/>
                <w:kern w:val="0"/>
                <w:sz w:val="21"/>
                <w:szCs w:val="21"/>
                <w:lang w:val="en-US" w:eastAsia="zh-CN"/>
              </w:rPr>
              <w:t>2</w:t>
            </w:r>
          </w:p>
        </w:tc>
        <w:tc>
          <w:tcPr>
            <w:tcW w:w="620" w:type="dxa"/>
            <w:vAlign w:val="center"/>
          </w:tcPr>
          <w:p w14:paraId="5CFD6C35">
            <w:pPr>
              <w:autoSpaceDE w:val="0"/>
              <w:autoSpaceDN w:val="0"/>
              <w:spacing w:line="240" w:lineRule="auto"/>
              <w:jc w:val="both"/>
              <w:rPr>
                <w:rFonts w:cs="宋体"/>
                <w:color w:val="auto"/>
                <w:kern w:val="0"/>
                <w:sz w:val="21"/>
                <w:szCs w:val="21"/>
                <w:lang w:eastAsia="en-US"/>
              </w:rPr>
            </w:pPr>
          </w:p>
          <w:p w14:paraId="6C8AD49C">
            <w:pPr>
              <w:autoSpaceDE w:val="0"/>
              <w:autoSpaceDN w:val="0"/>
              <w:spacing w:line="240" w:lineRule="auto"/>
              <w:jc w:val="center"/>
              <w:rPr>
                <w:rFonts w:cs="宋体"/>
                <w:color w:val="auto"/>
                <w:kern w:val="0"/>
                <w:sz w:val="21"/>
                <w:szCs w:val="21"/>
                <w:lang w:eastAsia="en-US"/>
              </w:rPr>
            </w:pPr>
            <w:r>
              <w:rPr>
                <w:rFonts w:cs="宋体"/>
                <w:color w:val="auto"/>
                <w:kern w:val="0"/>
                <w:sz w:val="21"/>
                <w:szCs w:val="21"/>
                <w:lang w:eastAsia="en-US"/>
              </w:rPr>
              <w:t>420</w:t>
            </w:r>
          </w:p>
          <w:p w14:paraId="056C84D9">
            <w:pPr>
              <w:autoSpaceDE w:val="0"/>
              <w:autoSpaceDN w:val="0"/>
              <w:spacing w:line="240" w:lineRule="auto"/>
              <w:jc w:val="center"/>
              <w:rPr>
                <w:rFonts w:cs="宋体"/>
                <w:color w:val="auto"/>
                <w:kern w:val="0"/>
                <w:sz w:val="21"/>
                <w:szCs w:val="21"/>
                <w:lang w:eastAsia="en-US"/>
              </w:rPr>
            </w:pPr>
            <w:r>
              <w:rPr>
                <w:rFonts w:cs="宋体"/>
                <w:color w:val="auto"/>
                <w:kern w:val="0"/>
                <w:sz w:val="21"/>
                <w:szCs w:val="21"/>
                <w:lang w:eastAsia="en-US"/>
              </w:rPr>
              <w:t>(</w:t>
            </w:r>
            <w:r>
              <w:rPr>
                <w:rFonts w:hint="eastAsia" w:cs="宋体"/>
                <w:color w:val="auto"/>
                <w:kern w:val="0"/>
                <w:sz w:val="21"/>
                <w:szCs w:val="21"/>
                <w:lang w:val="en-US" w:eastAsia="zh-CN"/>
              </w:rPr>
              <w:t>2014</w:t>
            </w:r>
            <w:r>
              <w:rPr>
                <w:rFonts w:cs="宋体"/>
                <w:color w:val="auto"/>
                <w:kern w:val="0"/>
                <w:sz w:val="21"/>
                <w:szCs w:val="21"/>
                <w:lang w:eastAsia="en-US"/>
              </w:rPr>
              <w:t>)</w:t>
            </w:r>
          </w:p>
          <w:p w14:paraId="1173A111">
            <w:pPr>
              <w:autoSpaceDE w:val="0"/>
              <w:autoSpaceDN w:val="0"/>
              <w:spacing w:line="240" w:lineRule="auto"/>
              <w:jc w:val="center"/>
              <w:rPr>
                <w:rFonts w:cs="宋体"/>
                <w:color w:val="auto"/>
                <w:kern w:val="0"/>
                <w:sz w:val="21"/>
                <w:lang w:eastAsia="en-US"/>
              </w:rPr>
            </w:pPr>
            <w:r>
              <w:rPr>
                <w:rFonts w:cs="宋体"/>
                <w:color w:val="auto"/>
                <w:kern w:val="0"/>
                <w:sz w:val="21"/>
                <w:szCs w:val="21"/>
                <w:lang w:eastAsia="en-US"/>
              </w:rPr>
              <w:t>1762-1775</w:t>
            </w:r>
          </w:p>
        </w:tc>
        <w:tc>
          <w:tcPr>
            <w:tcW w:w="744" w:type="dxa"/>
            <w:vAlign w:val="center"/>
          </w:tcPr>
          <w:p w14:paraId="5A00C068">
            <w:pPr>
              <w:autoSpaceDE w:val="0"/>
              <w:autoSpaceDN w:val="0"/>
              <w:spacing w:line="240" w:lineRule="auto"/>
              <w:jc w:val="center"/>
              <w:rPr>
                <w:rFonts w:cs="宋体"/>
                <w:color w:val="auto"/>
                <w:kern w:val="0"/>
                <w:sz w:val="21"/>
                <w:szCs w:val="21"/>
                <w:lang w:eastAsia="en-US"/>
              </w:rPr>
            </w:pPr>
            <w:r>
              <w:rPr>
                <w:rFonts w:cs="宋体"/>
                <w:color w:val="auto"/>
                <w:kern w:val="0"/>
                <w:sz w:val="21"/>
                <w:szCs w:val="21"/>
                <w:lang w:eastAsia="en-US"/>
              </w:rPr>
              <w:t>201</w:t>
            </w:r>
            <w:r>
              <w:rPr>
                <w:rFonts w:hint="eastAsia" w:cs="宋体"/>
                <w:color w:val="auto"/>
                <w:kern w:val="0"/>
                <w:sz w:val="21"/>
                <w:szCs w:val="21"/>
                <w:lang w:eastAsia="en-US"/>
              </w:rPr>
              <w:t>4</w:t>
            </w:r>
            <w:r>
              <w:rPr>
                <w:rFonts w:cs="宋体"/>
                <w:color w:val="auto"/>
                <w:kern w:val="0"/>
                <w:sz w:val="21"/>
                <w:szCs w:val="21"/>
                <w:lang w:eastAsia="en-US"/>
              </w:rPr>
              <w:t>年</w:t>
            </w:r>
          </w:p>
          <w:p w14:paraId="07F3E536">
            <w:pPr>
              <w:autoSpaceDE w:val="0"/>
              <w:autoSpaceDN w:val="0"/>
              <w:spacing w:line="240" w:lineRule="auto"/>
              <w:jc w:val="center"/>
              <w:rPr>
                <w:rFonts w:cs="宋体"/>
                <w:color w:val="auto"/>
                <w:kern w:val="0"/>
                <w:sz w:val="21"/>
                <w:szCs w:val="21"/>
                <w:lang w:eastAsia="en-US"/>
              </w:rPr>
            </w:pPr>
            <w:r>
              <w:rPr>
                <w:rFonts w:hint="eastAsia" w:cs="宋体"/>
                <w:color w:val="auto"/>
                <w:kern w:val="0"/>
                <w:sz w:val="21"/>
                <w:szCs w:val="21"/>
                <w:lang w:eastAsia="en-US"/>
              </w:rPr>
              <w:t>12</w:t>
            </w:r>
            <w:r>
              <w:rPr>
                <w:rFonts w:cs="宋体"/>
                <w:color w:val="auto"/>
                <w:kern w:val="0"/>
                <w:sz w:val="21"/>
                <w:szCs w:val="21"/>
                <w:lang w:eastAsia="en-US"/>
              </w:rPr>
              <w:t>月</w:t>
            </w:r>
          </w:p>
          <w:p w14:paraId="1930E625">
            <w:pPr>
              <w:autoSpaceDE w:val="0"/>
              <w:autoSpaceDN w:val="0"/>
              <w:spacing w:line="240" w:lineRule="auto"/>
              <w:jc w:val="center"/>
              <w:rPr>
                <w:rFonts w:cs="宋体"/>
                <w:color w:val="auto"/>
                <w:kern w:val="0"/>
                <w:sz w:val="21"/>
                <w:lang w:eastAsia="en-US"/>
              </w:rPr>
            </w:pPr>
            <w:r>
              <w:rPr>
                <w:rFonts w:hint="eastAsia" w:cs="宋体"/>
                <w:color w:val="auto"/>
                <w:kern w:val="0"/>
                <w:sz w:val="21"/>
                <w:szCs w:val="21"/>
                <w:lang w:eastAsia="en-US"/>
              </w:rPr>
              <w:t>15</w:t>
            </w:r>
            <w:r>
              <w:rPr>
                <w:rFonts w:cs="宋体"/>
                <w:color w:val="auto"/>
                <w:kern w:val="0"/>
                <w:sz w:val="21"/>
                <w:szCs w:val="21"/>
                <w:lang w:eastAsia="en-US"/>
              </w:rPr>
              <w:t>日</w:t>
            </w:r>
          </w:p>
        </w:tc>
        <w:tc>
          <w:tcPr>
            <w:tcW w:w="745" w:type="dxa"/>
            <w:vAlign w:val="center"/>
          </w:tcPr>
          <w:p w14:paraId="6A8215C7">
            <w:pPr>
              <w:autoSpaceDE w:val="0"/>
              <w:autoSpaceDN w:val="0"/>
              <w:spacing w:line="240" w:lineRule="auto"/>
              <w:jc w:val="center"/>
              <w:rPr>
                <w:rFonts w:cs="宋体"/>
                <w:color w:val="auto"/>
                <w:kern w:val="0"/>
                <w:sz w:val="21"/>
                <w:lang w:eastAsia="en-US"/>
              </w:rPr>
            </w:pPr>
            <w:r>
              <w:rPr>
                <w:rFonts w:hint="eastAsia" w:cs="宋体"/>
                <w:color w:val="auto"/>
                <w:kern w:val="0"/>
                <w:sz w:val="21"/>
                <w:szCs w:val="21"/>
                <w:lang w:val="en-US" w:eastAsia="zh-CN"/>
              </w:rPr>
              <w:t>唐先华</w:t>
            </w:r>
            <w:r>
              <w:rPr>
                <w:rFonts w:cs="宋体"/>
                <w:color w:val="auto"/>
                <w:kern w:val="0"/>
                <w:sz w:val="21"/>
                <w:szCs w:val="21"/>
                <w:lang w:eastAsia="en-US"/>
              </w:rPr>
              <w:t>*</w:t>
            </w:r>
          </w:p>
        </w:tc>
        <w:tc>
          <w:tcPr>
            <w:tcW w:w="744" w:type="dxa"/>
            <w:vAlign w:val="center"/>
          </w:tcPr>
          <w:p w14:paraId="7569C075">
            <w:pPr>
              <w:autoSpaceDE w:val="0"/>
              <w:autoSpaceDN w:val="0"/>
              <w:spacing w:line="240" w:lineRule="auto"/>
              <w:jc w:val="center"/>
              <w:rPr>
                <w:rFonts w:cs="宋体"/>
                <w:color w:val="auto"/>
                <w:kern w:val="0"/>
                <w:sz w:val="21"/>
                <w:lang w:eastAsia="en-US"/>
              </w:rPr>
            </w:pPr>
            <w:r>
              <w:rPr>
                <w:rFonts w:hint="eastAsia" w:cs="宋体"/>
                <w:color w:val="auto"/>
                <w:kern w:val="0"/>
                <w:sz w:val="21"/>
                <w:szCs w:val="21"/>
                <w:lang w:val="en-US" w:eastAsia="zh-CN"/>
              </w:rPr>
              <w:t>张健</w:t>
            </w:r>
          </w:p>
        </w:tc>
        <w:tc>
          <w:tcPr>
            <w:tcW w:w="745" w:type="dxa"/>
            <w:vAlign w:val="center"/>
          </w:tcPr>
          <w:p w14:paraId="4EBBAD1B">
            <w:pPr>
              <w:autoSpaceDE w:val="0"/>
              <w:autoSpaceDN w:val="0"/>
              <w:spacing w:line="240" w:lineRule="auto"/>
              <w:jc w:val="center"/>
              <w:rPr>
                <w:rFonts w:cs="宋体"/>
                <w:color w:val="auto"/>
                <w:kern w:val="0"/>
                <w:sz w:val="21"/>
                <w:lang w:eastAsia="en-US"/>
              </w:rPr>
            </w:pPr>
            <w:r>
              <w:rPr>
                <w:rFonts w:hint="eastAsia" w:cs="宋体"/>
                <w:color w:val="auto"/>
                <w:kern w:val="0"/>
                <w:sz w:val="21"/>
                <w:lang w:eastAsia="en-US"/>
              </w:rPr>
              <w:t>张健</w:t>
            </w:r>
          </w:p>
          <w:p w14:paraId="60DEB6AF">
            <w:pPr>
              <w:autoSpaceDE w:val="0"/>
              <w:autoSpaceDN w:val="0"/>
              <w:spacing w:line="240" w:lineRule="auto"/>
              <w:jc w:val="center"/>
              <w:rPr>
                <w:rFonts w:cs="宋体"/>
                <w:color w:val="auto"/>
                <w:kern w:val="0"/>
                <w:sz w:val="21"/>
                <w:lang w:eastAsia="en-US"/>
              </w:rPr>
            </w:pPr>
            <w:r>
              <w:rPr>
                <w:rFonts w:hint="eastAsia" w:cs="宋体"/>
                <w:color w:val="auto"/>
                <w:kern w:val="0"/>
                <w:sz w:val="21"/>
                <w:lang w:eastAsia="en-US"/>
              </w:rPr>
              <w:t>唐先华</w:t>
            </w:r>
          </w:p>
          <w:p w14:paraId="5FB75DF5">
            <w:pPr>
              <w:autoSpaceDE w:val="0"/>
              <w:autoSpaceDN w:val="0"/>
              <w:spacing w:line="240" w:lineRule="auto"/>
              <w:jc w:val="center"/>
              <w:rPr>
                <w:rFonts w:hint="eastAsia" w:cs="宋体"/>
                <w:color w:val="auto"/>
                <w:kern w:val="0"/>
                <w:sz w:val="21"/>
                <w:lang w:eastAsia="en-US"/>
              </w:rPr>
            </w:pPr>
            <w:r>
              <w:rPr>
                <w:rFonts w:hint="eastAsia" w:cs="宋体"/>
                <w:color w:val="auto"/>
                <w:kern w:val="0"/>
                <w:sz w:val="21"/>
                <w:lang w:eastAsia="en-US"/>
              </w:rPr>
              <w:t>张文</w:t>
            </w:r>
          </w:p>
        </w:tc>
        <w:tc>
          <w:tcPr>
            <w:tcW w:w="496" w:type="dxa"/>
            <w:vAlign w:val="center"/>
          </w:tcPr>
          <w:p w14:paraId="7EF830FE">
            <w:pPr>
              <w:autoSpaceDE w:val="0"/>
              <w:autoSpaceDN w:val="0"/>
              <w:spacing w:line="240" w:lineRule="auto"/>
              <w:jc w:val="center"/>
              <w:rPr>
                <w:rFonts w:hint="default" w:eastAsia="宋体" w:cs="宋体"/>
                <w:color w:val="auto"/>
                <w:kern w:val="0"/>
                <w:sz w:val="21"/>
                <w:lang w:val="en-US" w:eastAsia="zh-CN"/>
              </w:rPr>
            </w:pPr>
            <w:r>
              <w:rPr>
                <w:rFonts w:hint="eastAsia" w:cs="宋体"/>
                <w:color w:val="auto"/>
                <w:kern w:val="0"/>
                <w:sz w:val="21"/>
                <w:lang w:val="en-US" w:eastAsia="zh-CN"/>
              </w:rPr>
              <w:t>60</w:t>
            </w:r>
          </w:p>
        </w:tc>
        <w:tc>
          <w:tcPr>
            <w:tcW w:w="510" w:type="dxa"/>
            <w:vAlign w:val="center"/>
          </w:tcPr>
          <w:p w14:paraId="66B98EA2">
            <w:pPr>
              <w:autoSpaceDE w:val="0"/>
              <w:autoSpaceDN w:val="0"/>
              <w:spacing w:line="240" w:lineRule="auto"/>
              <w:jc w:val="center"/>
              <w:rPr>
                <w:rFonts w:hint="default" w:eastAsia="宋体" w:cs="宋体"/>
                <w:color w:val="auto"/>
                <w:kern w:val="0"/>
                <w:sz w:val="21"/>
                <w:lang w:val="en-US" w:eastAsia="zh-CN"/>
              </w:rPr>
            </w:pPr>
            <w:r>
              <w:rPr>
                <w:rFonts w:hint="eastAsia" w:cs="宋体"/>
                <w:color w:val="auto"/>
                <w:kern w:val="0"/>
                <w:sz w:val="21"/>
                <w:lang w:val="en-US" w:eastAsia="zh-CN"/>
              </w:rPr>
              <w:t>60</w:t>
            </w:r>
          </w:p>
        </w:tc>
        <w:tc>
          <w:tcPr>
            <w:tcW w:w="606" w:type="dxa"/>
            <w:vAlign w:val="center"/>
          </w:tcPr>
          <w:p w14:paraId="1291EB97">
            <w:pPr>
              <w:autoSpaceDE w:val="0"/>
              <w:autoSpaceDN w:val="0"/>
              <w:spacing w:line="240" w:lineRule="auto"/>
              <w:jc w:val="center"/>
              <w:rPr>
                <w:rFonts w:cs="宋体"/>
                <w:color w:val="auto"/>
                <w:kern w:val="0"/>
                <w:sz w:val="21"/>
                <w:lang w:eastAsia="en-US"/>
              </w:rPr>
            </w:pPr>
            <w:r>
              <w:rPr>
                <w:rFonts w:hint="eastAsia" w:cs="宋体"/>
                <w:color w:val="auto"/>
                <w:kern w:val="0"/>
                <w:sz w:val="21"/>
                <w:lang w:eastAsia="en-US"/>
              </w:rPr>
              <w:t>是</w:t>
            </w:r>
          </w:p>
        </w:tc>
        <w:tc>
          <w:tcPr>
            <w:tcW w:w="444" w:type="dxa"/>
            <w:vAlign w:val="center"/>
          </w:tcPr>
          <w:p w14:paraId="00CC3901">
            <w:pPr>
              <w:autoSpaceDE w:val="0"/>
              <w:autoSpaceDN w:val="0"/>
              <w:spacing w:line="240" w:lineRule="auto"/>
              <w:jc w:val="center"/>
              <w:rPr>
                <w:rFonts w:cs="宋体"/>
                <w:color w:val="auto"/>
                <w:kern w:val="0"/>
                <w:sz w:val="21"/>
                <w:lang w:eastAsia="en-US"/>
              </w:rPr>
            </w:pPr>
            <w:r>
              <w:rPr>
                <w:rFonts w:hint="eastAsia" w:cs="宋体"/>
                <w:color w:val="auto"/>
                <w:kern w:val="0"/>
                <w:sz w:val="21"/>
                <w:lang w:eastAsia="en-US"/>
              </w:rPr>
              <w:t>是</w:t>
            </w:r>
          </w:p>
        </w:tc>
      </w:tr>
      <w:tr w14:paraId="694DF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3" w:hRule="atLeast"/>
          <w:jc w:val="center"/>
        </w:trPr>
        <w:tc>
          <w:tcPr>
            <w:tcW w:w="405" w:type="dxa"/>
            <w:vAlign w:val="center"/>
          </w:tcPr>
          <w:p w14:paraId="37AE70BF">
            <w:pPr>
              <w:autoSpaceDE w:val="0"/>
              <w:autoSpaceDN w:val="0"/>
              <w:spacing w:line="240" w:lineRule="auto"/>
              <w:jc w:val="center"/>
              <w:rPr>
                <w:rFonts w:cs="宋体"/>
                <w:color w:val="auto"/>
                <w:kern w:val="0"/>
                <w:sz w:val="20"/>
                <w:lang w:eastAsia="en-US"/>
              </w:rPr>
            </w:pPr>
            <w:r>
              <w:rPr>
                <w:rFonts w:hint="eastAsia" w:cs="宋体"/>
                <w:color w:val="auto"/>
                <w:kern w:val="0"/>
                <w:sz w:val="20"/>
                <w:lang w:eastAsia="en-US"/>
              </w:rPr>
              <w:t>5</w:t>
            </w:r>
          </w:p>
        </w:tc>
        <w:tc>
          <w:tcPr>
            <w:tcW w:w="2324" w:type="dxa"/>
            <w:vAlign w:val="center"/>
          </w:tcPr>
          <w:p w14:paraId="7A5EB517">
            <w:pPr>
              <w:autoSpaceDE w:val="0"/>
              <w:autoSpaceDN w:val="0"/>
              <w:spacing w:line="240" w:lineRule="auto"/>
              <w:ind w:left="120" w:leftChars="50"/>
              <w:jc w:val="left"/>
              <w:rPr>
                <w:rFonts w:hint="default" w:cs="宋体"/>
                <w:color w:val="auto"/>
                <w:kern w:val="0"/>
                <w:sz w:val="21"/>
                <w:szCs w:val="21"/>
                <w:lang w:val="en-US" w:eastAsia="en-US"/>
              </w:rPr>
            </w:pPr>
            <w:r>
              <w:rPr>
                <w:rFonts w:hint="eastAsia" w:ascii="Times New Roman" w:hAnsi="Times New Roman" w:eastAsia="宋体" w:cs="Times New Roman"/>
                <w:b w:val="0"/>
                <w:bCs w:val="0"/>
                <w:color w:val="auto"/>
                <w:sz w:val="21"/>
                <w:szCs w:val="21"/>
                <w:lang w:val="en-US" w:eastAsia="zh-CN"/>
              </w:rPr>
              <w:t>Existence of solutions for periodic elliptic system with general superlinear nonlinearity/Z. Angew. Math. Phys. /廖芳芳，唐先华，张健</w:t>
            </w:r>
          </w:p>
        </w:tc>
        <w:tc>
          <w:tcPr>
            <w:tcW w:w="371" w:type="dxa"/>
            <w:vAlign w:val="center"/>
          </w:tcPr>
          <w:p w14:paraId="75A4D292">
            <w:pPr>
              <w:autoSpaceDE w:val="0"/>
              <w:autoSpaceDN w:val="0"/>
              <w:spacing w:line="240" w:lineRule="auto"/>
              <w:jc w:val="center"/>
              <w:rPr>
                <w:rFonts w:hint="eastAsia" w:eastAsia="宋体" w:cs="宋体"/>
                <w:color w:val="auto"/>
                <w:kern w:val="0"/>
                <w:sz w:val="21"/>
                <w:szCs w:val="21"/>
                <w:lang w:eastAsia="zh-CN"/>
              </w:rPr>
            </w:pPr>
            <w:r>
              <w:rPr>
                <w:rFonts w:cs="宋体"/>
                <w:color w:val="auto"/>
                <w:kern w:val="0"/>
                <w:sz w:val="21"/>
                <w:szCs w:val="21"/>
                <w:lang w:eastAsia="en-US"/>
              </w:rPr>
              <w:t>1.</w:t>
            </w:r>
            <w:r>
              <w:rPr>
                <w:rFonts w:hint="eastAsia" w:cs="宋体"/>
                <w:color w:val="auto"/>
                <w:kern w:val="0"/>
                <w:sz w:val="21"/>
                <w:szCs w:val="21"/>
                <w:lang w:val="en-US" w:eastAsia="zh-CN"/>
              </w:rPr>
              <w:t>6</w:t>
            </w:r>
          </w:p>
        </w:tc>
        <w:tc>
          <w:tcPr>
            <w:tcW w:w="620" w:type="dxa"/>
            <w:vAlign w:val="center"/>
          </w:tcPr>
          <w:p w14:paraId="447728D1">
            <w:pPr>
              <w:autoSpaceDE w:val="0"/>
              <w:autoSpaceDN w:val="0"/>
              <w:spacing w:line="240" w:lineRule="auto"/>
              <w:jc w:val="center"/>
              <w:rPr>
                <w:rFonts w:cs="宋体"/>
                <w:color w:val="auto"/>
                <w:kern w:val="0"/>
                <w:sz w:val="21"/>
                <w:szCs w:val="21"/>
                <w:lang w:eastAsia="en-US"/>
              </w:rPr>
            </w:pPr>
            <w:r>
              <w:rPr>
                <w:rFonts w:hint="eastAsia" w:ascii="Times New Roman" w:hAnsi="Times New Roman" w:eastAsia="宋体" w:cs="Times New Roman"/>
                <w:b w:val="0"/>
                <w:bCs w:val="0"/>
                <w:color w:val="auto"/>
                <w:sz w:val="21"/>
                <w:szCs w:val="21"/>
                <w:lang w:val="en-US" w:eastAsia="zh-CN"/>
              </w:rPr>
              <w:t>66 (2015) 689-701.</w:t>
            </w:r>
          </w:p>
        </w:tc>
        <w:tc>
          <w:tcPr>
            <w:tcW w:w="744" w:type="dxa"/>
            <w:vAlign w:val="center"/>
          </w:tcPr>
          <w:p w14:paraId="15FF6BD8">
            <w:pPr>
              <w:autoSpaceDE w:val="0"/>
              <w:autoSpaceDN w:val="0"/>
              <w:spacing w:line="240" w:lineRule="auto"/>
              <w:jc w:val="center"/>
              <w:rPr>
                <w:rFonts w:cs="宋体"/>
                <w:color w:val="auto"/>
                <w:kern w:val="0"/>
                <w:sz w:val="21"/>
                <w:szCs w:val="21"/>
                <w:lang w:eastAsia="en-US"/>
              </w:rPr>
            </w:pPr>
            <w:r>
              <w:rPr>
                <w:rFonts w:cs="宋体"/>
                <w:color w:val="auto"/>
                <w:kern w:val="0"/>
                <w:sz w:val="21"/>
                <w:szCs w:val="21"/>
                <w:lang w:eastAsia="en-US"/>
              </w:rPr>
              <w:t>201</w:t>
            </w:r>
            <w:r>
              <w:rPr>
                <w:rFonts w:hint="eastAsia" w:cs="宋体"/>
                <w:color w:val="auto"/>
                <w:kern w:val="0"/>
                <w:sz w:val="21"/>
                <w:szCs w:val="21"/>
                <w:lang w:eastAsia="en-US"/>
              </w:rPr>
              <w:t>4</w:t>
            </w:r>
            <w:r>
              <w:rPr>
                <w:rFonts w:cs="宋体"/>
                <w:color w:val="auto"/>
                <w:kern w:val="0"/>
                <w:sz w:val="21"/>
                <w:szCs w:val="21"/>
                <w:lang w:eastAsia="en-US"/>
              </w:rPr>
              <w:t>年</w:t>
            </w:r>
          </w:p>
          <w:p w14:paraId="47236E96">
            <w:pPr>
              <w:autoSpaceDE w:val="0"/>
              <w:autoSpaceDN w:val="0"/>
              <w:spacing w:line="240" w:lineRule="auto"/>
              <w:jc w:val="center"/>
              <w:rPr>
                <w:rFonts w:cs="宋体"/>
                <w:color w:val="auto"/>
                <w:kern w:val="0"/>
                <w:sz w:val="21"/>
                <w:szCs w:val="21"/>
                <w:lang w:eastAsia="en-US"/>
              </w:rPr>
            </w:pPr>
            <w:r>
              <w:rPr>
                <w:rFonts w:hint="eastAsia" w:cs="宋体"/>
                <w:color w:val="auto"/>
                <w:kern w:val="0"/>
                <w:sz w:val="21"/>
                <w:szCs w:val="21"/>
                <w:lang w:val="en-US" w:eastAsia="zh-CN"/>
              </w:rPr>
              <w:t>05</w:t>
            </w:r>
            <w:r>
              <w:rPr>
                <w:rFonts w:cs="宋体"/>
                <w:color w:val="auto"/>
                <w:kern w:val="0"/>
                <w:sz w:val="21"/>
                <w:szCs w:val="21"/>
                <w:lang w:eastAsia="en-US"/>
              </w:rPr>
              <w:t>月</w:t>
            </w:r>
          </w:p>
          <w:p w14:paraId="5D0B6777">
            <w:pPr>
              <w:autoSpaceDE w:val="0"/>
              <w:autoSpaceDN w:val="0"/>
              <w:spacing w:line="240" w:lineRule="auto"/>
              <w:jc w:val="center"/>
              <w:rPr>
                <w:rFonts w:cs="宋体"/>
                <w:color w:val="auto"/>
                <w:kern w:val="0"/>
                <w:sz w:val="21"/>
                <w:szCs w:val="21"/>
                <w:lang w:eastAsia="en-US"/>
              </w:rPr>
            </w:pPr>
            <w:r>
              <w:rPr>
                <w:rFonts w:hint="eastAsia" w:cs="宋体"/>
                <w:color w:val="auto"/>
                <w:kern w:val="0"/>
                <w:sz w:val="21"/>
                <w:szCs w:val="21"/>
                <w:lang w:val="en-US" w:eastAsia="zh-CN"/>
              </w:rPr>
              <w:t>07</w:t>
            </w:r>
            <w:r>
              <w:rPr>
                <w:rFonts w:cs="宋体"/>
                <w:color w:val="auto"/>
                <w:kern w:val="0"/>
                <w:sz w:val="21"/>
                <w:szCs w:val="21"/>
                <w:lang w:eastAsia="en-US"/>
              </w:rPr>
              <w:t>日</w:t>
            </w:r>
          </w:p>
        </w:tc>
        <w:tc>
          <w:tcPr>
            <w:tcW w:w="745" w:type="dxa"/>
            <w:vAlign w:val="center"/>
          </w:tcPr>
          <w:p w14:paraId="10988600">
            <w:pPr>
              <w:autoSpaceDE w:val="0"/>
              <w:autoSpaceDN w:val="0"/>
              <w:spacing w:line="240" w:lineRule="auto"/>
              <w:jc w:val="center"/>
              <w:rPr>
                <w:rFonts w:cs="宋体"/>
                <w:color w:val="auto"/>
                <w:kern w:val="0"/>
                <w:sz w:val="21"/>
                <w:szCs w:val="21"/>
                <w:lang w:eastAsia="en-US"/>
              </w:rPr>
            </w:pPr>
            <w:r>
              <w:rPr>
                <w:rFonts w:hint="eastAsia" w:cs="宋体"/>
                <w:color w:val="auto"/>
                <w:kern w:val="0"/>
                <w:sz w:val="21"/>
                <w:szCs w:val="21"/>
                <w:lang w:val="en-US" w:eastAsia="zh-CN"/>
              </w:rPr>
              <w:t>廖芳芳</w:t>
            </w:r>
            <w:r>
              <w:rPr>
                <w:rFonts w:cs="宋体"/>
                <w:color w:val="auto"/>
                <w:kern w:val="0"/>
                <w:sz w:val="21"/>
                <w:szCs w:val="21"/>
                <w:lang w:eastAsia="en-US"/>
              </w:rPr>
              <w:t>*</w:t>
            </w:r>
          </w:p>
        </w:tc>
        <w:tc>
          <w:tcPr>
            <w:tcW w:w="744" w:type="dxa"/>
            <w:vAlign w:val="center"/>
          </w:tcPr>
          <w:p w14:paraId="468B1FD3">
            <w:pPr>
              <w:autoSpaceDE w:val="0"/>
              <w:autoSpaceDN w:val="0"/>
              <w:spacing w:line="240" w:lineRule="auto"/>
              <w:jc w:val="center"/>
              <w:rPr>
                <w:rFonts w:hint="eastAsia" w:eastAsia="宋体" w:cs="宋体"/>
                <w:color w:val="auto"/>
                <w:kern w:val="0"/>
                <w:sz w:val="21"/>
                <w:szCs w:val="21"/>
                <w:lang w:eastAsia="zh-CN"/>
              </w:rPr>
            </w:pPr>
            <w:r>
              <w:rPr>
                <w:rFonts w:hint="eastAsia" w:cs="宋体"/>
                <w:color w:val="auto"/>
                <w:kern w:val="0"/>
                <w:sz w:val="21"/>
                <w:szCs w:val="21"/>
                <w:lang w:val="en-US" w:eastAsia="zh-CN"/>
              </w:rPr>
              <w:t>廖芳芳</w:t>
            </w:r>
          </w:p>
        </w:tc>
        <w:tc>
          <w:tcPr>
            <w:tcW w:w="745" w:type="dxa"/>
            <w:vAlign w:val="center"/>
          </w:tcPr>
          <w:p w14:paraId="42850686">
            <w:pPr>
              <w:autoSpaceDE w:val="0"/>
              <w:autoSpaceDN w:val="0"/>
              <w:spacing w:line="240" w:lineRule="auto"/>
              <w:jc w:val="center"/>
              <w:rPr>
                <w:rFonts w:cs="宋体"/>
                <w:color w:val="auto"/>
                <w:kern w:val="0"/>
                <w:sz w:val="21"/>
                <w:szCs w:val="21"/>
                <w:lang w:eastAsia="en-US"/>
              </w:rPr>
            </w:pPr>
            <w:r>
              <w:rPr>
                <w:rFonts w:hint="eastAsia" w:cs="宋体"/>
                <w:color w:val="auto"/>
                <w:kern w:val="0"/>
                <w:sz w:val="21"/>
                <w:szCs w:val="21"/>
                <w:lang w:val="en-US" w:eastAsia="zh-CN"/>
              </w:rPr>
              <w:t>廖芳芳</w:t>
            </w:r>
          </w:p>
          <w:p w14:paraId="5F23F508">
            <w:pPr>
              <w:autoSpaceDE w:val="0"/>
              <w:autoSpaceDN w:val="0"/>
              <w:spacing w:line="240" w:lineRule="auto"/>
              <w:jc w:val="center"/>
              <w:rPr>
                <w:rFonts w:cs="宋体"/>
                <w:color w:val="auto"/>
                <w:kern w:val="0"/>
                <w:sz w:val="21"/>
                <w:szCs w:val="21"/>
                <w:lang w:eastAsia="en-US"/>
              </w:rPr>
            </w:pPr>
            <w:r>
              <w:rPr>
                <w:rFonts w:hint="eastAsia" w:cs="宋体"/>
                <w:color w:val="auto"/>
                <w:kern w:val="0"/>
                <w:sz w:val="21"/>
                <w:szCs w:val="21"/>
                <w:lang w:eastAsia="en-US"/>
              </w:rPr>
              <w:t>唐先华</w:t>
            </w:r>
          </w:p>
          <w:p w14:paraId="4DCB1ED1">
            <w:pPr>
              <w:autoSpaceDE w:val="0"/>
              <w:autoSpaceDN w:val="0"/>
              <w:spacing w:line="240" w:lineRule="auto"/>
              <w:jc w:val="center"/>
              <w:rPr>
                <w:rFonts w:hint="eastAsia" w:eastAsia="宋体" w:cs="宋体"/>
                <w:color w:val="auto"/>
                <w:kern w:val="0"/>
                <w:sz w:val="21"/>
                <w:szCs w:val="21"/>
                <w:lang w:eastAsia="zh-CN"/>
              </w:rPr>
            </w:pPr>
            <w:r>
              <w:rPr>
                <w:rFonts w:hint="eastAsia" w:cs="宋体"/>
                <w:color w:val="auto"/>
                <w:kern w:val="0"/>
                <w:sz w:val="21"/>
                <w:szCs w:val="21"/>
                <w:lang w:eastAsia="en-US"/>
              </w:rPr>
              <w:t>张</w:t>
            </w:r>
            <w:r>
              <w:rPr>
                <w:rFonts w:hint="eastAsia" w:cs="宋体"/>
                <w:color w:val="auto"/>
                <w:kern w:val="0"/>
                <w:sz w:val="21"/>
                <w:szCs w:val="21"/>
                <w:lang w:val="en-US" w:eastAsia="zh-CN"/>
              </w:rPr>
              <w:t>健</w:t>
            </w:r>
          </w:p>
        </w:tc>
        <w:tc>
          <w:tcPr>
            <w:tcW w:w="496" w:type="dxa"/>
            <w:vAlign w:val="center"/>
          </w:tcPr>
          <w:p w14:paraId="12C0110A">
            <w:pPr>
              <w:autoSpaceDE w:val="0"/>
              <w:autoSpaceDN w:val="0"/>
              <w:spacing w:line="240" w:lineRule="auto"/>
              <w:jc w:val="center"/>
              <w:rPr>
                <w:rFonts w:hint="eastAsia" w:eastAsia="宋体" w:cs="宋体"/>
                <w:color w:val="auto"/>
                <w:kern w:val="0"/>
                <w:sz w:val="21"/>
                <w:szCs w:val="21"/>
                <w:lang w:eastAsia="zh-CN"/>
              </w:rPr>
            </w:pPr>
            <w:r>
              <w:rPr>
                <w:rFonts w:hint="eastAsia" w:cs="宋体"/>
                <w:color w:val="auto"/>
                <w:kern w:val="0"/>
                <w:sz w:val="21"/>
                <w:szCs w:val="21"/>
                <w:lang w:val="en-US" w:eastAsia="zh-CN"/>
              </w:rPr>
              <w:t>7</w:t>
            </w:r>
          </w:p>
        </w:tc>
        <w:tc>
          <w:tcPr>
            <w:tcW w:w="510" w:type="dxa"/>
            <w:vAlign w:val="center"/>
          </w:tcPr>
          <w:p w14:paraId="2103F585">
            <w:pPr>
              <w:autoSpaceDE w:val="0"/>
              <w:autoSpaceDN w:val="0"/>
              <w:spacing w:line="240" w:lineRule="auto"/>
              <w:jc w:val="center"/>
              <w:rPr>
                <w:rFonts w:hint="eastAsia" w:eastAsia="宋体" w:cs="宋体"/>
                <w:color w:val="auto"/>
                <w:kern w:val="0"/>
                <w:sz w:val="21"/>
                <w:szCs w:val="21"/>
                <w:lang w:eastAsia="zh-CN"/>
              </w:rPr>
            </w:pPr>
            <w:r>
              <w:rPr>
                <w:rFonts w:hint="eastAsia" w:cs="宋体"/>
                <w:color w:val="auto"/>
                <w:kern w:val="0"/>
                <w:sz w:val="21"/>
                <w:szCs w:val="21"/>
                <w:lang w:val="en-US" w:eastAsia="zh-CN"/>
              </w:rPr>
              <w:t>7</w:t>
            </w:r>
          </w:p>
        </w:tc>
        <w:tc>
          <w:tcPr>
            <w:tcW w:w="606" w:type="dxa"/>
            <w:vAlign w:val="center"/>
          </w:tcPr>
          <w:p w14:paraId="5E709EC7">
            <w:pPr>
              <w:autoSpaceDE w:val="0"/>
              <w:autoSpaceDN w:val="0"/>
              <w:spacing w:line="240" w:lineRule="auto"/>
              <w:jc w:val="center"/>
              <w:rPr>
                <w:rFonts w:cs="宋体"/>
                <w:color w:val="auto"/>
                <w:kern w:val="0"/>
                <w:sz w:val="21"/>
                <w:szCs w:val="21"/>
                <w:lang w:eastAsia="en-US"/>
              </w:rPr>
            </w:pPr>
            <w:r>
              <w:rPr>
                <w:rFonts w:hint="eastAsia" w:cs="宋体"/>
                <w:color w:val="auto"/>
                <w:kern w:val="0"/>
                <w:sz w:val="21"/>
                <w:szCs w:val="21"/>
                <w:lang w:eastAsia="en-US"/>
              </w:rPr>
              <w:t>是</w:t>
            </w:r>
          </w:p>
        </w:tc>
        <w:tc>
          <w:tcPr>
            <w:tcW w:w="444" w:type="dxa"/>
            <w:vAlign w:val="center"/>
          </w:tcPr>
          <w:p w14:paraId="113E7B1D">
            <w:pPr>
              <w:autoSpaceDE w:val="0"/>
              <w:autoSpaceDN w:val="0"/>
              <w:spacing w:line="240" w:lineRule="auto"/>
              <w:jc w:val="center"/>
              <w:rPr>
                <w:rFonts w:hint="eastAsia" w:cs="宋体"/>
                <w:color w:val="auto"/>
                <w:kern w:val="0"/>
                <w:sz w:val="21"/>
                <w:szCs w:val="21"/>
                <w:lang w:eastAsia="en-US"/>
              </w:rPr>
            </w:pPr>
            <w:r>
              <w:rPr>
                <w:rFonts w:hint="eastAsia" w:cs="宋体"/>
                <w:color w:val="auto"/>
                <w:kern w:val="0"/>
                <w:sz w:val="21"/>
                <w:szCs w:val="21"/>
                <w:lang w:eastAsia="en-US"/>
              </w:rPr>
              <w:t>是</w:t>
            </w:r>
          </w:p>
        </w:tc>
      </w:tr>
      <w:tr w14:paraId="30A2E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6698" w:type="dxa"/>
            <w:gridSpan w:val="8"/>
            <w:vAlign w:val="center"/>
          </w:tcPr>
          <w:p w14:paraId="6D7E3BDA">
            <w:pPr>
              <w:autoSpaceDE w:val="0"/>
              <w:autoSpaceDN w:val="0"/>
              <w:spacing w:line="240" w:lineRule="auto"/>
              <w:ind w:right="3570" w:firstLine="1200" w:firstLineChars="600"/>
              <w:jc w:val="left"/>
              <w:rPr>
                <w:rFonts w:cs="宋体"/>
                <w:color w:val="auto"/>
                <w:kern w:val="0"/>
                <w:sz w:val="20"/>
                <w:lang w:eastAsia="en-US"/>
              </w:rPr>
            </w:pPr>
            <w:r>
              <w:rPr>
                <w:rFonts w:cs="宋体"/>
                <w:color w:val="auto"/>
                <w:kern w:val="0"/>
                <w:sz w:val="20"/>
                <w:lang w:eastAsia="en-US"/>
              </w:rPr>
              <w:t>合计</w:t>
            </w:r>
          </w:p>
        </w:tc>
        <w:tc>
          <w:tcPr>
            <w:tcW w:w="496" w:type="dxa"/>
            <w:vAlign w:val="center"/>
          </w:tcPr>
          <w:p w14:paraId="42B704ED">
            <w:pPr>
              <w:autoSpaceDE w:val="0"/>
              <w:autoSpaceDN w:val="0"/>
              <w:spacing w:line="240" w:lineRule="auto"/>
              <w:ind w:firstLine="100" w:firstLineChars="50"/>
              <w:jc w:val="left"/>
              <w:rPr>
                <w:rFonts w:hint="default" w:eastAsia="宋体" w:cs="宋体"/>
                <w:color w:val="auto"/>
                <w:kern w:val="0"/>
                <w:sz w:val="20"/>
                <w:lang w:val="en-US" w:eastAsia="zh-CN"/>
              </w:rPr>
            </w:pPr>
            <w:r>
              <w:rPr>
                <w:rFonts w:hint="eastAsia" w:cs="宋体"/>
                <w:color w:val="auto"/>
                <w:kern w:val="0"/>
                <w:sz w:val="20"/>
                <w:lang w:val="en-US" w:eastAsia="zh-CN"/>
              </w:rPr>
              <w:t>171</w:t>
            </w:r>
          </w:p>
        </w:tc>
        <w:tc>
          <w:tcPr>
            <w:tcW w:w="510" w:type="dxa"/>
            <w:vAlign w:val="center"/>
          </w:tcPr>
          <w:p w14:paraId="0A7DEA7A">
            <w:pPr>
              <w:autoSpaceDE w:val="0"/>
              <w:autoSpaceDN w:val="0"/>
              <w:spacing w:line="240" w:lineRule="auto"/>
              <w:ind w:left="120" w:leftChars="50"/>
              <w:jc w:val="left"/>
              <w:rPr>
                <w:rFonts w:hint="default" w:eastAsia="宋体" w:cs="宋体"/>
                <w:color w:val="auto"/>
                <w:kern w:val="0"/>
                <w:sz w:val="20"/>
                <w:lang w:val="en-US" w:eastAsia="zh-CN"/>
              </w:rPr>
            </w:pPr>
            <w:r>
              <w:rPr>
                <w:rFonts w:hint="eastAsia" w:cs="宋体"/>
                <w:color w:val="auto"/>
                <w:kern w:val="0"/>
                <w:sz w:val="20"/>
                <w:lang w:val="en-US" w:eastAsia="zh-CN"/>
              </w:rPr>
              <w:t>171</w:t>
            </w:r>
          </w:p>
        </w:tc>
        <w:tc>
          <w:tcPr>
            <w:tcW w:w="606" w:type="dxa"/>
            <w:vAlign w:val="center"/>
          </w:tcPr>
          <w:p w14:paraId="53ADF86F">
            <w:pPr>
              <w:autoSpaceDE w:val="0"/>
              <w:autoSpaceDN w:val="0"/>
              <w:spacing w:line="240" w:lineRule="auto"/>
              <w:jc w:val="left"/>
              <w:rPr>
                <w:rFonts w:cs="宋体"/>
                <w:color w:val="auto"/>
                <w:kern w:val="0"/>
                <w:sz w:val="20"/>
                <w:lang w:eastAsia="en-US"/>
              </w:rPr>
            </w:pPr>
          </w:p>
        </w:tc>
        <w:tc>
          <w:tcPr>
            <w:tcW w:w="444" w:type="dxa"/>
            <w:vAlign w:val="center"/>
          </w:tcPr>
          <w:p w14:paraId="32C9F0BF">
            <w:pPr>
              <w:autoSpaceDE w:val="0"/>
              <w:autoSpaceDN w:val="0"/>
              <w:spacing w:line="240" w:lineRule="auto"/>
              <w:jc w:val="left"/>
              <w:rPr>
                <w:rFonts w:cs="宋体"/>
                <w:color w:val="auto"/>
                <w:kern w:val="0"/>
                <w:sz w:val="20"/>
                <w:lang w:eastAsia="en-US"/>
              </w:rPr>
            </w:pPr>
          </w:p>
        </w:tc>
      </w:tr>
    </w:tbl>
    <w:p w14:paraId="4EB99749">
      <w:pPr>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b/>
          <w:bCs/>
        </w:rPr>
      </w:pPr>
    </w:p>
    <w:p w14:paraId="2354C22A">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lang w:val="en-US" w:eastAsia="zh-CN"/>
        </w:rPr>
      </w:pPr>
      <w:r>
        <w:rPr>
          <w:rFonts w:hint="eastAsia"/>
          <w:b/>
          <w:bCs/>
          <w:lang w:val="en-US" w:eastAsia="zh-CN"/>
        </w:rPr>
        <w:t>五、主要完成人</w:t>
      </w:r>
    </w:p>
    <w:p w14:paraId="140BE238">
      <w:pPr>
        <w:keepNext w:val="0"/>
        <w:keepLines w:val="0"/>
        <w:pageBreakBefore w:val="0"/>
        <w:widowControl/>
        <w:numPr>
          <w:ilvl w:val="0"/>
          <w:numId w:val="1"/>
        </w:numPr>
        <w:kinsoku/>
        <w:wordWrap/>
        <w:overflowPunct/>
        <w:topLinePunct w:val="0"/>
        <w:autoSpaceDE/>
        <w:autoSpaceDN/>
        <w:bidi w:val="0"/>
        <w:adjustRightInd/>
        <w:snapToGrid/>
        <w:spacing w:before="157" w:beforeLines="50" w:after="157" w:afterLines="50"/>
        <w:ind w:leftChars="0"/>
        <w:textAlignment w:val="auto"/>
        <w:rPr>
          <w:rFonts w:hint="default"/>
          <w:b w:val="0"/>
          <w:bCs w:val="0"/>
        </w:rPr>
      </w:pPr>
      <w:r>
        <w:rPr>
          <w:b/>
          <w:bCs/>
        </w:rPr>
        <w:t>姓名：</w:t>
      </w:r>
      <w:r>
        <w:rPr>
          <w:rFonts w:hint="eastAsia"/>
          <w:b/>
          <w:bCs/>
          <w:lang w:val="en-US" w:eastAsia="zh-CN"/>
        </w:rPr>
        <w:t>张健</w:t>
      </w:r>
      <w:r>
        <w:rPr>
          <w:b w:val="0"/>
          <w:bCs w:val="0"/>
        </w:rPr>
        <w:t>，排名：1/</w:t>
      </w:r>
      <w:r>
        <w:rPr>
          <w:rFonts w:hint="eastAsia"/>
          <w:b w:val="0"/>
          <w:bCs w:val="0"/>
          <w:lang w:val="en-US" w:eastAsia="zh-CN"/>
        </w:rPr>
        <w:t>3</w:t>
      </w:r>
      <w:r>
        <w:rPr>
          <w:b w:val="0"/>
          <w:bCs w:val="0"/>
        </w:rPr>
        <w:t>，技术职称：教授，工作单位：</w:t>
      </w:r>
      <w:r>
        <w:rPr>
          <w:rFonts w:hint="eastAsia"/>
          <w:b w:val="0"/>
          <w:bCs w:val="0"/>
          <w:lang w:val="en-US" w:eastAsia="zh-CN"/>
        </w:rPr>
        <w:t>湖南工商</w:t>
      </w:r>
      <w:r>
        <w:rPr>
          <w:b w:val="0"/>
          <w:bCs w:val="0"/>
        </w:rPr>
        <w:t>大学。</w:t>
      </w:r>
    </w:p>
    <w:p w14:paraId="34819CE9">
      <w:pPr>
        <w:keepNext w:val="0"/>
        <w:keepLines w:val="0"/>
        <w:pageBreakBefore w:val="0"/>
        <w:widowControl w:val="0"/>
        <w:numPr>
          <w:ilvl w:val="0"/>
          <w:numId w:val="1"/>
        </w:numPr>
        <w:kinsoku/>
        <w:wordWrap/>
        <w:overflowPunct/>
        <w:topLinePunct w:val="0"/>
        <w:autoSpaceDE/>
        <w:autoSpaceDN/>
        <w:bidi w:val="0"/>
        <w:adjustRightInd/>
        <w:snapToGrid/>
        <w:spacing w:after="157" w:afterLines="50"/>
        <w:ind w:left="0" w:leftChars="0" w:firstLine="0" w:firstLineChars="0"/>
        <w:textAlignment w:val="auto"/>
        <w:rPr>
          <w:rFonts w:hint="default"/>
        </w:rPr>
      </w:pPr>
      <w:r>
        <w:rPr>
          <w:b/>
          <w:bCs/>
        </w:rPr>
        <w:t>姓名：</w:t>
      </w:r>
      <w:r>
        <w:rPr>
          <w:rFonts w:hint="eastAsia"/>
          <w:b/>
          <w:bCs/>
          <w:lang w:val="en-US" w:eastAsia="zh-CN"/>
        </w:rPr>
        <w:t>张文</w:t>
      </w:r>
      <w:r>
        <w:rPr>
          <w:b w:val="0"/>
          <w:bCs w:val="0"/>
        </w:rPr>
        <w:t>，排名：2/</w:t>
      </w:r>
      <w:r>
        <w:rPr>
          <w:rFonts w:hint="eastAsia"/>
          <w:b w:val="0"/>
          <w:bCs w:val="0"/>
          <w:lang w:val="en-US" w:eastAsia="zh-CN"/>
        </w:rPr>
        <w:t>3</w:t>
      </w:r>
      <w:r>
        <w:rPr>
          <w:b w:val="0"/>
          <w:bCs w:val="0"/>
        </w:rPr>
        <w:t>，技术职称：</w:t>
      </w:r>
      <w:r>
        <w:rPr>
          <w:rFonts w:hint="eastAsia"/>
          <w:b w:val="0"/>
          <w:bCs w:val="0"/>
        </w:rPr>
        <w:t>副</w:t>
      </w:r>
      <w:r>
        <w:rPr>
          <w:b w:val="0"/>
          <w:bCs w:val="0"/>
        </w:rPr>
        <w:t>教授，工作单位：</w:t>
      </w:r>
      <w:r>
        <w:rPr>
          <w:rFonts w:hint="eastAsia"/>
          <w:b w:val="0"/>
          <w:bCs w:val="0"/>
          <w:lang w:val="en-US" w:eastAsia="zh-CN"/>
        </w:rPr>
        <w:t>湖南工商</w:t>
      </w:r>
      <w:r>
        <w:rPr>
          <w:b w:val="0"/>
          <w:bCs w:val="0"/>
        </w:rPr>
        <w:t>大学。</w:t>
      </w:r>
    </w:p>
    <w:p w14:paraId="00465222">
      <w:pPr>
        <w:keepNext w:val="0"/>
        <w:keepLines w:val="0"/>
        <w:pageBreakBefore w:val="0"/>
        <w:widowControl w:val="0"/>
        <w:numPr>
          <w:ilvl w:val="0"/>
          <w:numId w:val="1"/>
        </w:numPr>
        <w:kinsoku/>
        <w:wordWrap/>
        <w:overflowPunct/>
        <w:topLinePunct w:val="0"/>
        <w:autoSpaceDE/>
        <w:autoSpaceDN/>
        <w:bidi w:val="0"/>
        <w:adjustRightInd/>
        <w:snapToGrid/>
        <w:spacing w:after="157" w:afterLines="50"/>
        <w:ind w:left="0" w:leftChars="0" w:firstLine="0" w:firstLineChars="0"/>
        <w:textAlignment w:val="auto"/>
        <w:rPr>
          <w:rFonts w:hint="default"/>
          <w:b w:val="0"/>
          <w:bCs w:val="0"/>
        </w:rPr>
      </w:pPr>
      <w:r>
        <w:rPr>
          <w:b/>
          <w:bCs/>
        </w:rPr>
        <w:t>姓名</w:t>
      </w:r>
      <w:r>
        <w:rPr>
          <w:rFonts w:hint="eastAsia"/>
          <w:b/>
          <w:bCs/>
        </w:rPr>
        <w:t>：</w:t>
      </w:r>
      <w:r>
        <w:rPr>
          <w:rFonts w:hint="eastAsia"/>
          <w:b/>
          <w:bCs/>
          <w:lang w:val="en-US" w:eastAsia="zh-CN"/>
        </w:rPr>
        <w:t>廖芳芳</w:t>
      </w:r>
      <w:r>
        <w:rPr>
          <w:b/>
          <w:bCs/>
        </w:rPr>
        <w:t>，</w:t>
      </w:r>
      <w:r>
        <w:rPr>
          <w:b w:val="0"/>
          <w:bCs w:val="0"/>
        </w:rPr>
        <w:t>排名：3/</w:t>
      </w:r>
      <w:r>
        <w:rPr>
          <w:rFonts w:hint="eastAsia"/>
          <w:b w:val="0"/>
          <w:bCs w:val="0"/>
          <w:lang w:val="en-US" w:eastAsia="zh-CN"/>
        </w:rPr>
        <w:t>3</w:t>
      </w:r>
      <w:r>
        <w:rPr>
          <w:b w:val="0"/>
          <w:bCs w:val="0"/>
        </w:rPr>
        <w:t>，技术职称：</w:t>
      </w:r>
      <w:r>
        <w:rPr>
          <w:rFonts w:hint="eastAsia"/>
          <w:b w:val="0"/>
          <w:bCs w:val="0"/>
        </w:rPr>
        <w:t>教授</w:t>
      </w:r>
      <w:r>
        <w:rPr>
          <w:b w:val="0"/>
          <w:bCs w:val="0"/>
        </w:rPr>
        <w:t>，工作单位：</w:t>
      </w:r>
      <w:r>
        <w:rPr>
          <w:rFonts w:hint="eastAsia"/>
          <w:b w:val="0"/>
          <w:bCs w:val="0"/>
          <w:lang w:val="en-US" w:eastAsia="zh-CN"/>
        </w:rPr>
        <w:t>湘南学院</w:t>
      </w:r>
      <w:r>
        <w:rPr>
          <w:rFonts w:hint="default"/>
          <w:b w:val="0"/>
          <w:bCs w:val="0"/>
        </w:rPr>
        <w:t>。</w:t>
      </w:r>
    </w:p>
    <w:p w14:paraId="54AD8427">
      <w:pPr>
        <w:pStyle w:val="2"/>
        <w:ind w:left="0" w:leftChars="0" w:firstLine="0" w:firstLineChars="0"/>
      </w:pPr>
    </w:p>
    <w:p w14:paraId="506ED0E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lang w:val="en-US" w:eastAsia="zh-Hans"/>
        </w:rPr>
      </w:pPr>
      <w:r>
        <w:rPr>
          <w:rFonts w:hint="eastAsia"/>
          <w:b/>
          <w:bCs/>
          <w:lang w:val="en-US" w:eastAsia="zh-CN"/>
        </w:rPr>
        <w:t>六、</w:t>
      </w:r>
      <w:r>
        <w:rPr>
          <w:rFonts w:hint="eastAsia"/>
          <w:b/>
          <w:bCs/>
          <w:lang w:val="en-US" w:eastAsia="zh-Hans"/>
        </w:rPr>
        <w:t>主要完成单位</w:t>
      </w:r>
    </w:p>
    <w:p w14:paraId="2F785FB3">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pPr>
      <w:r>
        <w:rPr>
          <w:rFonts w:hint="eastAsia" w:ascii="宋体" w:hAnsi="宋体" w:cs="宋体"/>
          <w:i w:val="0"/>
          <w:iCs w:val="0"/>
          <w:caps w:val="0"/>
          <w:color w:val="0D0D0D"/>
          <w:spacing w:val="0"/>
          <w:kern w:val="0"/>
          <w:sz w:val="24"/>
          <w:szCs w:val="24"/>
          <w:shd w:val="clear" w:color="auto" w:fill="FFFFFF"/>
          <w:lang w:val="en-US" w:eastAsia="zh-CN" w:bidi="ar"/>
        </w:rPr>
        <w:t>湖南工商</w:t>
      </w:r>
      <w:r>
        <w:rPr>
          <w:rFonts w:hint="eastAsia" w:ascii="宋体" w:hAnsi="宋体" w:eastAsia="宋体" w:cs="宋体"/>
          <w:i w:val="0"/>
          <w:iCs w:val="0"/>
          <w:caps w:val="0"/>
          <w:color w:val="0D0D0D"/>
          <w:spacing w:val="0"/>
          <w:kern w:val="0"/>
          <w:sz w:val="24"/>
          <w:szCs w:val="24"/>
          <w:shd w:val="clear" w:color="auto" w:fill="FFFFFF"/>
          <w:lang w:val="en-US" w:eastAsia="zh-Hans" w:bidi="ar"/>
        </w:rPr>
        <w:t>大学</w:t>
      </w:r>
      <w:r>
        <w:rPr>
          <w:rFonts w:hint="default" w:ascii="宋体" w:hAnsi="宋体" w:cs="宋体"/>
          <w:i w:val="0"/>
          <w:iCs w:val="0"/>
          <w:caps w:val="0"/>
          <w:color w:val="0D0D0D"/>
          <w:spacing w:val="0"/>
          <w:kern w:val="0"/>
          <w:sz w:val="24"/>
          <w:szCs w:val="24"/>
          <w:shd w:val="clear" w:color="auto" w:fill="FFFFFF"/>
          <w:lang w:eastAsia="zh-Hans" w:bidi="ar"/>
        </w:rPr>
        <w:t>、</w:t>
      </w:r>
      <w:r>
        <w:rPr>
          <w:rFonts w:hint="eastAsia" w:ascii="宋体" w:hAnsi="宋体" w:cs="宋体"/>
          <w:i w:val="0"/>
          <w:iCs w:val="0"/>
          <w:caps w:val="0"/>
          <w:color w:val="0D0D0D"/>
          <w:spacing w:val="0"/>
          <w:kern w:val="0"/>
          <w:sz w:val="24"/>
          <w:szCs w:val="24"/>
          <w:shd w:val="clear" w:color="auto" w:fill="FFFFFF"/>
          <w:lang w:val="en-US" w:eastAsia="zh-CN" w:bidi="ar"/>
        </w:rPr>
        <w:t>湘南学院</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Bold">
    <w:altName w:val="Times New Roman"/>
    <w:panose1 w:val="02020603050405020304"/>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ACEBB"/>
    <w:multiLevelType w:val="singleLevel"/>
    <w:tmpl w:val="BDDACEBB"/>
    <w:lvl w:ilvl="0" w:tentative="0">
      <w:start w:val="1"/>
      <w:numFmt w:val="decimal"/>
      <w:suff w:val="space"/>
      <w:lvlText w:val="%1)"/>
      <w:lvlJc w:val="left"/>
      <w:rPr>
        <w:rFonts w:hint="default" w:ascii="Times New Roman" w:hAnsi="Times New Roman" w:cs="Times New Roman"/>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OTc0M2YyZWE5MzYzNWQyMmE4NWI1Y2ZhOTYyNzgifQ=="/>
  </w:docVars>
  <w:rsids>
    <w:rsidRoot w:val="E7F6D962"/>
    <w:rsid w:val="001547EC"/>
    <w:rsid w:val="02F456F2"/>
    <w:rsid w:val="04304B69"/>
    <w:rsid w:val="06846D8D"/>
    <w:rsid w:val="090E6DE2"/>
    <w:rsid w:val="093305F6"/>
    <w:rsid w:val="0A9F23E7"/>
    <w:rsid w:val="0CD93946"/>
    <w:rsid w:val="0D103128"/>
    <w:rsid w:val="0E3C13F8"/>
    <w:rsid w:val="10466E61"/>
    <w:rsid w:val="12D22C2E"/>
    <w:rsid w:val="14F817E0"/>
    <w:rsid w:val="163439CD"/>
    <w:rsid w:val="17A4103D"/>
    <w:rsid w:val="17FA6EAF"/>
    <w:rsid w:val="180B7B51"/>
    <w:rsid w:val="1A3076BA"/>
    <w:rsid w:val="1B9E5DA3"/>
    <w:rsid w:val="1CD75A11"/>
    <w:rsid w:val="1D792624"/>
    <w:rsid w:val="1EB83620"/>
    <w:rsid w:val="1F4D3D68"/>
    <w:rsid w:val="1FDA2691"/>
    <w:rsid w:val="21E14C3C"/>
    <w:rsid w:val="22B42350"/>
    <w:rsid w:val="24975A86"/>
    <w:rsid w:val="24AB32DF"/>
    <w:rsid w:val="24EA3E07"/>
    <w:rsid w:val="2560231B"/>
    <w:rsid w:val="29562EB0"/>
    <w:rsid w:val="2A0239A1"/>
    <w:rsid w:val="2B5E10AB"/>
    <w:rsid w:val="2B674404"/>
    <w:rsid w:val="2DA32C44"/>
    <w:rsid w:val="32C959A4"/>
    <w:rsid w:val="334461B3"/>
    <w:rsid w:val="33E32A95"/>
    <w:rsid w:val="34A73AC3"/>
    <w:rsid w:val="34D16D92"/>
    <w:rsid w:val="350E58F0"/>
    <w:rsid w:val="36E93D46"/>
    <w:rsid w:val="37DE3C9F"/>
    <w:rsid w:val="39033292"/>
    <w:rsid w:val="392E030F"/>
    <w:rsid w:val="39730417"/>
    <w:rsid w:val="3AC86541"/>
    <w:rsid w:val="3B651FE2"/>
    <w:rsid w:val="3B7FAC23"/>
    <w:rsid w:val="3CBA2934"/>
    <w:rsid w:val="3CC05C65"/>
    <w:rsid w:val="3FC26489"/>
    <w:rsid w:val="402B37FA"/>
    <w:rsid w:val="4081341A"/>
    <w:rsid w:val="41720FB5"/>
    <w:rsid w:val="429A6A15"/>
    <w:rsid w:val="438A6A89"/>
    <w:rsid w:val="4442648B"/>
    <w:rsid w:val="449A2CFC"/>
    <w:rsid w:val="460A5C60"/>
    <w:rsid w:val="47507FEA"/>
    <w:rsid w:val="48C52312"/>
    <w:rsid w:val="4D331F40"/>
    <w:rsid w:val="4DD11455"/>
    <w:rsid w:val="4E3917D8"/>
    <w:rsid w:val="4E4F4B57"/>
    <w:rsid w:val="4E5B34FC"/>
    <w:rsid w:val="50F43794"/>
    <w:rsid w:val="518A028A"/>
    <w:rsid w:val="51E0261A"/>
    <w:rsid w:val="545C1D7C"/>
    <w:rsid w:val="5461583B"/>
    <w:rsid w:val="57F84E13"/>
    <w:rsid w:val="5AF01470"/>
    <w:rsid w:val="5CDF354A"/>
    <w:rsid w:val="5D900CE9"/>
    <w:rsid w:val="5E236C21"/>
    <w:rsid w:val="5E9D36BD"/>
    <w:rsid w:val="5F7317FE"/>
    <w:rsid w:val="601478CE"/>
    <w:rsid w:val="612D170D"/>
    <w:rsid w:val="619A2136"/>
    <w:rsid w:val="63500CFE"/>
    <w:rsid w:val="661311B8"/>
    <w:rsid w:val="66815672"/>
    <w:rsid w:val="67FD6F7B"/>
    <w:rsid w:val="69132EFA"/>
    <w:rsid w:val="69D65CD5"/>
    <w:rsid w:val="6A2C3B47"/>
    <w:rsid w:val="6A4B6F33"/>
    <w:rsid w:val="6B3158B9"/>
    <w:rsid w:val="6C5A0E3F"/>
    <w:rsid w:val="6E0C6169"/>
    <w:rsid w:val="6F5B9493"/>
    <w:rsid w:val="725D51E5"/>
    <w:rsid w:val="739B4217"/>
    <w:rsid w:val="777B3C8C"/>
    <w:rsid w:val="7A122D59"/>
    <w:rsid w:val="7A31440C"/>
    <w:rsid w:val="7BB162C5"/>
    <w:rsid w:val="7BFF2E69"/>
    <w:rsid w:val="7FAE0E2E"/>
    <w:rsid w:val="E7F6D962"/>
    <w:rsid w:val="E9FF704B"/>
    <w:rsid w:val="ECF7DF4E"/>
    <w:rsid w:val="F3AFE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heme="minorBidi"/>
      <w:kern w:val="2"/>
      <w:sz w:val="24"/>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240" w:lineRule="auto"/>
      <w:ind w:left="0" w:leftChars="0" w:firstLine="0" w:firstLineChars="0"/>
    </w:pPr>
    <w:rPr>
      <w:sz w:val="21"/>
    </w:rPr>
  </w:style>
  <w:style w:type="paragraph" w:styleId="4">
    <w:name w:val="footer"/>
    <w:basedOn w:val="1"/>
    <w:semiHidden/>
    <w:qFormat/>
    <w:uiPriority w:val="0"/>
    <w:pPr>
      <w:tabs>
        <w:tab w:val="center" w:pos="4153"/>
        <w:tab w:val="right" w:pos="8306"/>
      </w:tabs>
      <w:snapToGrid w:val="0"/>
      <w:jc w:val="left"/>
    </w:pPr>
    <w:rPr>
      <w:sz w:val="18"/>
    </w:rPr>
  </w:style>
  <w:style w:type="character" w:styleId="7">
    <w:name w:val="Strong"/>
    <w:basedOn w:val="6"/>
    <w:qFormat/>
    <w:uiPriority w:val="22"/>
    <w:rPr>
      <w:b/>
      <w:bCs/>
    </w:rPr>
  </w:style>
  <w:style w:type="character" w:styleId="8">
    <w:name w:val="page number"/>
    <w:basedOn w:val="6"/>
    <w:semiHidden/>
    <w:qFormat/>
    <w:uiPriority w:val="0"/>
  </w:style>
  <w:style w:type="table" w:customStyle="1" w:styleId="9">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2209</Words>
  <Characters>3015</Characters>
  <Lines>0</Lines>
  <Paragraphs>0</Paragraphs>
  <TotalTime>16</TotalTime>
  <ScaleCrop>false</ScaleCrop>
  <LinksUpToDate>false</LinksUpToDate>
  <CharactersWithSpaces>3105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2023-08-30T03:43:00Z</dcterms:created>
  <dc:creator>思彤</dc:creator>
  <cp:lastModifiedBy>张健</cp:lastModifiedBy>
  <dcterms:modified xsi:type="dcterms:W3CDTF">2025-08-20T03:16:39Z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B6F59502CA35027DC3F8F36463F63DBD_43</vt:lpwstr>
  </property>
  <property fmtid="{D5CDD505-2E9C-101B-9397-08002B2CF9AE}" pid="4" name="KSOTemplateDocerSaveRecord">
    <vt:lpwstr>eyJoZGlkIjoiNTU0ZmIwYTQ3NzlmZGUxZmU3Zjk0M2IyZTNmM2IxNjAiLCJ1c2VySWQiOiI2NDgzMTg4MzUifQ==</vt:lpwstr>
  </property>
</Properties>
</file>